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3E" w:rsidRDefault="00961C3E" w:rsidP="00961C3E">
      <w:pPr>
        <w:pStyle w:val="newncpi0"/>
        <w:shd w:val="clear" w:color="auto" w:fill="FFFFFF"/>
        <w:spacing w:before="0" w:beforeAutospacing="0" w:after="0" w:afterAutospacing="0"/>
        <w:jc w:val="center"/>
        <w:rPr>
          <w:rStyle w:val="name"/>
          <w:caps/>
          <w:color w:val="000000"/>
        </w:rPr>
      </w:pPr>
      <w:bookmarkStart w:id="0" w:name="_GoBack"/>
      <w:bookmarkEnd w:id="0"/>
    </w:p>
    <w:p w:rsidR="00961C3E" w:rsidRPr="00961C3E" w:rsidRDefault="00961C3E" w:rsidP="00961C3E">
      <w:pPr>
        <w:pStyle w:val="newncpi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61C3E">
        <w:rPr>
          <w:rStyle w:val="name"/>
          <w:caps/>
          <w:color w:val="000000"/>
          <w:sz w:val="20"/>
          <w:szCs w:val="20"/>
        </w:rPr>
        <w:t>ЗАКОН РЕСПУБЛИКИ БЕЛАРУСЬ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61C3E">
        <w:rPr>
          <w:rStyle w:val="datepr"/>
          <w:color w:val="000000"/>
          <w:sz w:val="20"/>
          <w:szCs w:val="20"/>
        </w:rPr>
        <w:t>28 октября 2008 г.</w:t>
      </w:r>
      <w:r w:rsidRPr="00961C3E">
        <w:rPr>
          <w:rStyle w:val="number"/>
          <w:color w:val="000000"/>
          <w:sz w:val="20"/>
          <w:szCs w:val="20"/>
        </w:rPr>
        <w:t> № 433-З</w:t>
      </w:r>
    </w:p>
    <w:p w:rsidR="00961C3E" w:rsidRPr="00961C3E" w:rsidRDefault="00961C3E" w:rsidP="00961C3E">
      <w:pPr>
        <w:pStyle w:val="1"/>
        <w:shd w:val="clear" w:color="auto" w:fill="FFFFFF"/>
        <w:spacing w:before="240" w:beforeAutospacing="0" w:after="240" w:afterAutospacing="0"/>
        <w:ind w:right="2268"/>
        <w:rPr>
          <w:b/>
          <w:bCs/>
          <w:color w:val="000000"/>
          <w:sz w:val="20"/>
          <w:szCs w:val="20"/>
        </w:rPr>
      </w:pPr>
      <w:r w:rsidRPr="00961C3E">
        <w:rPr>
          <w:b/>
          <w:bCs/>
          <w:color w:val="000000"/>
          <w:sz w:val="20"/>
          <w:szCs w:val="20"/>
        </w:rPr>
        <w:t>Об основах административных процедур</w:t>
      </w:r>
    </w:p>
    <w:p w:rsidR="00961C3E" w:rsidRPr="00961C3E" w:rsidRDefault="00961C3E" w:rsidP="00961C3E">
      <w:pPr>
        <w:pStyle w:val="prinodobren"/>
        <w:shd w:val="clear" w:color="auto" w:fill="FFFFFF"/>
        <w:spacing w:before="0" w:beforeAutospacing="0" w:after="0" w:afterAutospacing="0"/>
        <w:rPr>
          <w:i/>
          <w:iCs/>
          <w:color w:val="000000"/>
          <w:sz w:val="20"/>
          <w:szCs w:val="20"/>
        </w:rPr>
      </w:pPr>
      <w:r w:rsidRPr="00961C3E">
        <w:rPr>
          <w:i/>
          <w:iCs/>
          <w:color w:val="000000"/>
          <w:sz w:val="20"/>
          <w:szCs w:val="20"/>
        </w:rPr>
        <w:t>Принят Палатой представителей 2 октября 2008 года</w:t>
      </w:r>
      <w:r w:rsidRPr="00961C3E">
        <w:rPr>
          <w:i/>
          <w:iCs/>
          <w:color w:val="000000"/>
          <w:sz w:val="20"/>
          <w:szCs w:val="20"/>
        </w:rPr>
        <w:br/>
        <w:t>Одобрен Советом Республики 9 октября 2008 года</w:t>
      </w:r>
    </w:p>
    <w:p w:rsidR="00961C3E" w:rsidRPr="00961C3E" w:rsidRDefault="00961C3E" w:rsidP="00961C3E">
      <w:pPr>
        <w:pStyle w:val="changei"/>
        <w:shd w:val="clear" w:color="auto" w:fill="FFFFFF"/>
        <w:spacing w:before="0" w:beforeAutospacing="0" w:after="0" w:afterAutospacing="0"/>
        <w:ind w:left="1021"/>
        <w:rPr>
          <w:color w:val="000000"/>
          <w:sz w:val="20"/>
          <w:szCs w:val="20"/>
        </w:rPr>
      </w:pPr>
      <w:r w:rsidRPr="00961C3E">
        <w:rPr>
          <w:color w:val="000000"/>
          <w:sz w:val="20"/>
          <w:szCs w:val="20"/>
        </w:rPr>
        <w:t>Изменения и дополнения:</w:t>
      </w:r>
    </w:p>
    <w:p w:rsidR="00961C3E" w:rsidRPr="00961C3E" w:rsidRDefault="00961C3E" w:rsidP="00961C3E">
      <w:pPr>
        <w:pStyle w:val="changeadd"/>
        <w:shd w:val="clear" w:color="auto" w:fill="FFFFFF"/>
        <w:spacing w:before="0" w:beforeAutospacing="0" w:after="0" w:afterAutospacing="0"/>
        <w:ind w:left="1134" w:firstLine="567"/>
        <w:jc w:val="both"/>
        <w:rPr>
          <w:color w:val="000000"/>
          <w:sz w:val="20"/>
          <w:szCs w:val="20"/>
        </w:rPr>
      </w:pPr>
      <w:r w:rsidRPr="00961C3E">
        <w:rPr>
          <w:color w:val="000000"/>
          <w:sz w:val="20"/>
          <w:szCs w:val="20"/>
        </w:rPr>
        <w:t>Закон Республики Беларусь от 13 июля 2012 г. № 412-З (Национальный правовой Интернет-портал Республики Беларусь, 19.07.2012, 2/1964) &lt;H11200412&gt;;</w:t>
      </w:r>
    </w:p>
    <w:p w:rsidR="00961C3E" w:rsidRPr="00961C3E" w:rsidRDefault="00961C3E" w:rsidP="00961C3E">
      <w:pPr>
        <w:pStyle w:val="changeadd"/>
        <w:shd w:val="clear" w:color="auto" w:fill="FFFFFF"/>
        <w:spacing w:before="0" w:beforeAutospacing="0" w:after="0" w:afterAutospacing="0"/>
        <w:ind w:left="1134" w:firstLine="567"/>
        <w:jc w:val="both"/>
        <w:rPr>
          <w:color w:val="000000"/>
          <w:sz w:val="20"/>
          <w:szCs w:val="20"/>
        </w:rPr>
      </w:pPr>
      <w:r w:rsidRPr="00961C3E">
        <w:rPr>
          <w:color w:val="000000"/>
          <w:sz w:val="20"/>
          <w:szCs w:val="20"/>
        </w:rPr>
        <w:t>Закон Республики Беларусь от 1 января 2015 г. № 232-З (Национальный правовой Интернет-портал Республики Беларусь, 11.01.2015, 2/2230) &lt;H11500232&gt;;</w:t>
      </w:r>
    </w:p>
    <w:p w:rsidR="00961C3E" w:rsidRPr="00961C3E" w:rsidRDefault="00961C3E" w:rsidP="00961C3E">
      <w:pPr>
        <w:pStyle w:val="changeadd"/>
        <w:shd w:val="clear" w:color="auto" w:fill="FFFFFF"/>
        <w:spacing w:before="0" w:beforeAutospacing="0" w:after="0" w:afterAutospacing="0"/>
        <w:ind w:left="1134" w:firstLine="567"/>
        <w:jc w:val="both"/>
        <w:rPr>
          <w:color w:val="000000"/>
          <w:sz w:val="20"/>
          <w:szCs w:val="20"/>
        </w:rPr>
      </w:pPr>
      <w:r w:rsidRPr="00961C3E">
        <w:rPr>
          <w:color w:val="000000"/>
          <w:sz w:val="20"/>
          <w:szCs w:val="20"/>
        </w:rPr>
        <w:t>Закон Республики Беларусь от 4 июня 2015 г. № 277-З (Национальный правовой Интернет-портал Республики Беларусь, 11.06.2015, 2/2275) &lt;H11500277&gt;;</w:t>
      </w:r>
    </w:p>
    <w:p w:rsidR="00961C3E" w:rsidRPr="00961C3E" w:rsidRDefault="00961C3E" w:rsidP="00961C3E">
      <w:pPr>
        <w:pStyle w:val="changeadd"/>
        <w:shd w:val="clear" w:color="auto" w:fill="FFFFFF"/>
        <w:spacing w:before="0" w:beforeAutospacing="0" w:after="0" w:afterAutospacing="0"/>
        <w:ind w:left="1134" w:firstLine="567"/>
        <w:jc w:val="both"/>
        <w:rPr>
          <w:color w:val="000000"/>
          <w:sz w:val="20"/>
          <w:szCs w:val="20"/>
        </w:rPr>
      </w:pPr>
      <w:r w:rsidRPr="00961C3E">
        <w:rPr>
          <w:color w:val="000000"/>
          <w:sz w:val="20"/>
          <w:szCs w:val="20"/>
        </w:rPr>
        <w:t>Закон Республики Беларусь от 9 января 2017 г. № 17-З (Национальный правовой Интернет-портал Республики Беларусь, 14.01.2017, 2/2455) &lt;H11700017&gt;</w:t>
      </w:r>
    </w:p>
    <w:p w:rsidR="00961C3E" w:rsidRDefault="00961C3E" w:rsidP="00961C3E">
      <w:pPr>
        <w:pStyle w:val="changeadd"/>
        <w:shd w:val="clear" w:color="auto" w:fill="FFFFFF"/>
        <w:spacing w:before="0" w:beforeAutospacing="0" w:after="0" w:afterAutospacing="0"/>
        <w:ind w:left="1134" w:firstLine="567"/>
        <w:jc w:val="both"/>
        <w:rPr>
          <w:color w:val="000000"/>
        </w:rPr>
      </w:pPr>
    </w:p>
    <w:p w:rsidR="006A6504" w:rsidRDefault="006A6504"/>
    <w:p w:rsidR="00961C3E" w:rsidRDefault="00961C3E"/>
    <w:p w:rsidR="00961C3E" w:rsidRDefault="00961C3E"/>
    <w:p w:rsidR="00961C3E" w:rsidRPr="00961C3E" w:rsidRDefault="00961C3E" w:rsidP="00961C3E">
      <w:pPr>
        <w:pStyle w:val="zagrazdel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z w:val="28"/>
          <w:szCs w:val="28"/>
        </w:rPr>
      </w:pPr>
      <w:r w:rsidRPr="00961C3E">
        <w:rPr>
          <w:b/>
          <w:bCs/>
          <w:caps/>
          <w:color w:val="000000"/>
          <w:sz w:val="28"/>
          <w:szCs w:val="28"/>
        </w:rPr>
        <w:t>РАЗДЕЛ III</w:t>
      </w:r>
      <w:r w:rsidRPr="00961C3E">
        <w:rPr>
          <w:b/>
          <w:bCs/>
          <w:caps/>
          <w:color w:val="000000"/>
          <w:sz w:val="28"/>
          <w:szCs w:val="28"/>
        </w:rPr>
        <w:br/>
        <w:t>ОБЖАЛОВАНИЕ АДМИНИСТРАТИВНОГО РЕШЕНИЯ</w:t>
      </w:r>
    </w:p>
    <w:p w:rsidR="00961C3E" w:rsidRPr="00961C3E" w:rsidRDefault="00961C3E" w:rsidP="00961C3E">
      <w:pPr>
        <w:pStyle w:val="chapter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z w:val="28"/>
          <w:szCs w:val="28"/>
        </w:rPr>
      </w:pPr>
      <w:r w:rsidRPr="00961C3E">
        <w:rPr>
          <w:b/>
          <w:bCs/>
          <w:caps/>
          <w:color w:val="000000"/>
          <w:sz w:val="28"/>
          <w:szCs w:val="28"/>
        </w:rPr>
        <w:t>ГЛАВА 7</w:t>
      </w:r>
      <w:r w:rsidRPr="00961C3E">
        <w:rPr>
          <w:b/>
          <w:bCs/>
          <w:caps/>
          <w:color w:val="000000"/>
          <w:sz w:val="28"/>
          <w:szCs w:val="28"/>
        </w:rPr>
        <w:br/>
        <w:t>ПОРЯДОК ОБЖАЛОВАНИЯ АДМИНИСТРАТИВНОГО РЕШЕНИЯ. ПОДАЧА АДМИНИСТРАТИВНОЙ ЖАЛОБЫ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30. Порядок обжалования административного решения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31. Срок подачи административной жалобы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lastRenderedPageBreak/>
        <w:t>1. 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2. 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32. Форма и содержание административной жалобы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1. Административная жалоба подается в письменной либо электронной форме.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2. В административной жалобе, подаваемой в письменной форме, должны содержаться: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наименование органа, рассматривающего жалобу;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сведения о заинтересованном лице и третьем лице (далее, если не указано иное, – лицо, подавшее административную жалобу):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фамилия, собственное имя, отчество (если таковое имеется), место жительства (место пребывания) – для гражданина;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наименование и место нахождения – для юридического лица;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наименование уполномоченного органа, принявшего обжалуемое административное решение;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суть обжалуемого административного решения;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требования лица, подавшего административную жалобу;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перечень документов и (или) сведений (при их наличии), представляемых вместе с административной жалобой;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3. Административная жалоба в электронной форме подается через единый портал электронных услуг с использованием средств идентификации, указанных в абзацах третьем и четвертом части первой пункта 6 статьи 14 настоящего Закона.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В административной жалобе, подаваемой в электронной форме, должны содержаться сведения, указанные в абзацах втором–восьмом пункта 2 настоящей статьи.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33. Регистрация административных жалоб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1. Административные жалобы подлежат регистрации в день их подачи.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lastRenderedPageBreak/>
        <w:t>2. Административные жалобы, поступившие в нерабочий день (нерабочее время), регистрируются не позднее чем в первый следующий за ним рабочий день.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34. Оставление административной жалобы без рассмотрения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1. Административная жалоба оставляется без рассмотрения в течение трех рабочих дней со дня ее регистрации в случае, если: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рассмотрение административной жалобы не относится к компетенции государственного органа, иной организации;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административная жалоба подана неуполномоченным лицом;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административная жалоба подана по истечении установленного срока и не содержит ходатайства о восстановлении пропущенного срока.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2. Административная жалоба в течение трех рабочих дней со дня ее регистрации может быть оставлена без рассмотрения в случае, если: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не соблюдены требования к содержанию административной жалобы;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в органе, рассматривающем жалобу, уже имеется решение по этой административной жалобе.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3. В случае оставления административной жалобы без рассмотрения лицу, подавшему административную жалобу, возвращаются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4. После устранения недостатков, явившихся причиной оставления административной жалобы без рассмотрения, административная жалоба может быть вновь подана в орган, рассматривающий жалобу.</w:t>
      </w:r>
    </w:p>
    <w:p w:rsidR="00961C3E" w:rsidRPr="00961C3E" w:rsidRDefault="00961C3E" w:rsidP="00961C3E">
      <w:pPr>
        <w:pStyle w:val="article"/>
        <w:shd w:val="clear" w:color="auto" w:fill="FFFFFF"/>
        <w:spacing w:before="0" w:beforeAutospacing="0" w:after="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34</w:t>
      </w:r>
      <w:r w:rsidRPr="00961C3E">
        <w:rPr>
          <w:b/>
          <w:bCs/>
          <w:color w:val="000000"/>
          <w:sz w:val="28"/>
          <w:szCs w:val="28"/>
          <w:vertAlign w:val="superscript"/>
        </w:rPr>
        <w:t>1</w:t>
      </w:r>
      <w:r w:rsidRPr="00961C3E">
        <w:rPr>
          <w:b/>
          <w:bCs/>
          <w:color w:val="000000"/>
          <w:sz w:val="28"/>
          <w:szCs w:val="28"/>
        </w:rPr>
        <w:t>. Отзыв административной жалобы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1. Лицо, подавшее административную жалобу, вправе отозвать свою административную жалобу в любое время до окончания ее рассмотрения.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2. 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961C3E" w:rsidRPr="00961C3E" w:rsidRDefault="00961C3E" w:rsidP="00961C3E">
      <w:pPr>
        <w:pStyle w:val="chapter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z w:val="28"/>
          <w:szCs w:val="28"/>
        </w:rPr>
      </w:pPr>
      <w:r w:rsidRPr="00961C3E">
        <w:rPr>
          <w:b/>
          <w:bCs/>
          <w:caps/>
          <w:color w:val="000000"/>
          <w:sz w:val="28"/>
          <w:szCs w:val="28"/>
        </w:rPr>
        <w:t>ГЛАВА 8</w:t>
      </w:r>
      <w:r w:rsidRPr="00961C3E">
        <w:rPr>
          <w:b/>
          <w:bCs/>
          <w:caps/>
          <w:color w:val="000000"/>
          <w:sz w:val="28"/>
          <w:szCs w:val="28"/>
        </w:rPr>
        <w:br/>
        <w:t>РАССМОТРЕНИЕ АДМИНИСТРАТИВНОЙ ЖАЛОБЫ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35. Единоличное и коллегиальное рассмотрение административной жалобы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lastRenderedPageBreak/>
        <w:t>Административная жалоба рассматривается единолично работником органа, рассматривающего жалобу, а в случаях, предусмотренных законодательством об административных процедурах, либо по решению органа, рассматривающего жалобу, – коллегиальным составом такого органа.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36. Пределы рассмотрения административной жалобы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1. Орган, рассматривающий жалобу, обязан рассмотреть ее с учетом имеющихся и дополнительно представленных документов и (или) сведений.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2. Орган, рассматривающий жалобу, не связан доводами административной жалобы, проверяет законность и обоснованность обжалуемого административного решения в полном объеме.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37. Срок рассмотрения административной жалобы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Административная жалоба рассматривается в месячный срок со дня ее регистрации. Законодательством об административных процедурах могут быть предусмотрены сокращенные сроки рассмотрения административных жалоб.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38. Последствия подачи административной жалобы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Подача административной жалобы не приостанавливает исполнения обжалуемого административного решения.</w:t>
      </w:r>
    </w:p>
    <w:p w:rsidR="00961C3E" w:rsidRPr="00961C3E" w:rsidRDefault="00961C3E" w:rsidP="00961C3E">
      <w:pPr>
        <w:pStyle w:val="chapter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z w:val="28"/>
          <w:szCs w:val="28"/>
        </w:rPr>
      </w:pPr>
      <w:r w:rsidRPr="00961C3E">
        <w:rPr>
          <w:b/>
          <w:bCs/>
          <w:caps/>
          <w:color w:val="000000"/>
          <w:sz w:val="28"/>
          <w:szCs w:val="28"/>
        </w:rPr>
        <w:t>ГЛАВА 9</w:t>
      </w:r>
      <w:r w:rsidRPr="00961C3E">
        <w:rPr>
          <w:b/>
          <w:bCs/>
          <w:caps/>
          <w:color w:val="000000"/>
          <w:sz w:val="28"/>
          <w:szCs w:val="28"/>
        </w:rPr>
        <w:br/>
        <w:t>РЕШЕНИЕ ПО АДМИНИСТРАТИВНОЙ ЖАЛОБЕ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39. Виды решений по административной жалобе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При рассмотрении административной жалобы органом, рассматривающим жалобу, принимается одно из следующих решений: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об оставлении административной жалобы без рассмотрения;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об оставлении административного решения без изменения, а административной жалобы без удовлетворения;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об отмене административного решения и принятии нового административного решения;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40. Форма и содержание решения по административной жалобе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Решение по административной жалобе принимается в письменной форме, и в нем должны содержаться: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дата и регистрационный номер решения;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наименование органа, рассматривающего жалобу;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lastRenderedPageBreak/>
        <w:t>сведения о лице, подавшем административную жалобу: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фамилия, собственное имя, отчество (если таковое имеется), место жительства (место пребывания) – для гражданина;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наименование и место нахождения – для юридического лица;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дата и регистрационный номер обжалуемого административного решения, принятого в письменной форме;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наименование уполномоченного органа, принявшего административное решение;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суть обжалуемого административного решения;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основания, по которым лицо, подавшее административную жалобу, считает обжалуемое административное решение неправомерным, фактические обстоятельства, установленные при рассмотрении административной жалобы (не указываются в решении об оставлении административной жалобы без рассмотрения);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правовые основания и суть принятого решения по административной жалобе;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подпись работника органа, рассматривающего жалобу, к компетенции которого относится подписание такого решения.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41. Отмена административного решения и принятие нового административного решения. Направление административной жалобы в уполномоченный орган для повторного рассмотрения заявления заинтересованного лица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1. Орган, рассматривающий жалобу, отменяет административное решение и принимает новое административное решение в случае, если решение вопроса, изложенного в заявлении заинтересованного лица, относится к компетенции органа, рассматривающего жалобу.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2. Орган, рассматривающий жалобу,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случае, если решение вопроса, изложенного в заявлении заинтересованного лица, относится к исключительной компетенции уполномоченного органа, решение которого обжалуется.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3. Основаниями для отмены административного решения и принятия нового административного решения, а также для направления административной жалобы в уполномоченный орган для повторного рассмотрения являются: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неполное выяснение уполномоченным органом обстоятельств, имеющих значение для осуществления административной процедуры;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несоответствие содержания административного решения материалам, полученным при рассмотрении заявления заинтересованного лица;</w:t>
      </w:r>
    </w:p>
    <w:p w:rsidR="00961C3E" w:rsidRPr="00961C3E" w:rsidRDefault="00961C3E" w:rsidP="00961C3E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lastRenderedPageBreak/>
        <w:t>нарушение или неправильное применение законодательства при рассмотрении заявления заинтересованного лица.</w:t>
      </w:r>
    </w:p>
    <w:p w:rsidR="00961C3E" w:rsidRPr="00961C3E" w:rsidRDefault="00961C3E" w:rsidP="00961C3E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961C3E">
        <w:rPr>
          <w:b/>
          <w:bCs/>
          <w:color w:val="000000"/>
          <w:sz w:val="28"/>
          <w:szCs w:val="28"/>
        </w:rPr>
        <w:t>Статья 42. Уведомление о принятом решении по административной жалобе. Вступление в силу решения по административной жалобе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1. Решение по административной жалобе выдается лицу, подавшему административную жалобу, либо направляется нарочным (курьером), по почте, в виде электронного документа не позднее пяти рабочих дней со дня принятия такого решения.</w:t>
      </w:r>
    </w:p>
    <w:p w:rsidR="00961C3E" w:rsidRPr="00961C3E" w:rsidRDefault="00961C3E" w:rsidP="00961C3E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1C3E">
        <w:rPr>
          <w:color w:val="000000"/>
          <w:sz w:val="28"/>
          <w:szCs w:val="28"/>
        </w:rPr>
        <w:t>2. Решение по административной жалобе вступает в силу со дня его принятия, если иной срок не установлен в таком решении.</w:t>
      </w:r>
    </w:p>
    <w:p w:rsidR="00961C3E" w:rsidRPr="00961C3E" w:rsidRDefault="00961C3E">
      <w:pPr>
        <w:rPr>
          <w:sz w:val="28"/>
          <w:szCs w:val="28"/>
        </w:rPr>
      </w:pPr>
    </w:p>
    <w:sectPr w:rsidR="00961C3E" w:rsidRPr="0096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5"/>
    <w:rsid w:val="006A2AD5"/>
    <w:rsid w:val="006A6504"/>
    <w:rsid w:val="00961C3E"/>
    <w:rsid w:val="00E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D83EB-5E6C-4200-8D58-A9BCF0E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C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61C3E"/>
    <w:rPr>
      <w:color w:val="0000FF"/>
      <w:u w:val="single"/>
    </w:rPr>
  </w:style>
  <w:style w:type="paragraph" w:customStyle="1" w:styleId="newncpi0">
    <w:name w:val="newncpi0"/>
    <w:basedOn w:val="a"/>
    <w:rsid w:val="00961C3E"/>
    <w:pPr>
      <w:spacing w:before="100" w:beforeAutospacing="1" w:after="100" w:afterAutospacing="1"/>
    </w:pPr>
  </w:style>
  <w:style w:type="character" w:customStyle="1" w:styleId="name">
    <w:name w:val="name"/>
    <w:basedOn w:val="a0"/>
    <w:rsid w:val="00961C3E"/>
  </w:style>
  <w:style w:type="paragraph" w:customStyle="1" w:styleId="newncpi">
    <w:name w:val="newncpi"/>
    <w:basedOn w:val="a"/>
    <w:rsid w:val="00961C3E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961C3E"/>
  </w:style>
  <w:style w:type="character" w:customStyle="1" w:styleId="number">
    <w:name w:val="number"/>
    <w:basedOn w:val="a0"/>
    <w:rsid w:val="00961C3E"/>
  </w:style>
  <w:style w:type="paragraph" w:customStyle="1" w:styleId="1">
    <w:name w:val="Название1"/>
    <w:basedOn w:val="a"/>
    <w:rsid w:val="00961C3E"/>
    <w:pPr>
      <w:spacing w:before="100" w:beforeAutospacing="1" w:after="100" w:afterAutospacing="1"/>
    </w:pPr>
  </w:style>
  <w:style w:type="paragraph" w:customStyle="1" w:styleId="prinodobren">
    <w:name w:val="prinodobren"/>
    <w:basedOn w:val="a"/>
    <w:rsid w:val="00961C3E"/>
    <w:pPr>
      <w:spacing w:before="100" w:beforeAutospacing="1" w:after="100" w:afterAutospacing="1"/>
    </w:pPr>
  </w:style>
  <w:style w:type="paragraph" w:customStyle="1" w:styleId="changei">
    <w:name w:val="changei"/>
    <w:basedOn w:val="a"/>
    <w:rsid w:val="00961C3E"/>
    <w:pPr>
      <w:spacing w:before="100" w:beforeAutospacing="1" w:after="100" w:afterAutospacing="1"/>
    </w:pPr>
  </w:style>
  <w:style w:type="paragraph" w:customStyle="1" w:styleId="changeadd">
    <w:name w:val="changeadd"/>
    <w:basedOn w:val="a"/>
    <w:rsid w:val="00961C3E"/>
    <w:pPr>
      <w:spacing w:before="100" w:beforeAutospacing="1" w:after="100" w:afterAutospacing="1"/>
    </w:pPr>
  </w:style>
  <w:style w:type="paragraph" w:customStyle="1" w:styleId="zagrazdel">
    <w:name w:val="zagrazdel"/>
    <w:basedOn w:val="a"/>
    <w:rsid w:val="00961C3E"/>
    <w:pPr>
      <w:spacing w:before="100" w:beforeAutospacing="1" w:after="100" w:afterAutospacing="1"/>
    </w:pPr>
  </w:style>
  <w:style w:type="paragraph" w:customStyle="1" w:styleId="chapter">
    <w:name w:val="chapter"/>
    <w:basedOn w:val="a"/>
    <w:rsid w:val="00961C3E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961C3E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961C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2021-11-02T11:26:00Z</dcterms:created>
  <dcterms:modified xsi:type="dcterms:W3CDTF">2021-11-02T11:26:00Z</dcterms:modified>
</cp:coreProperties>
</file>