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2B4" w:rsidRPr="00897539" w:rsidRDefault="00DA22B4" w:rsidP="00DA22B4">
      <w:pPr>
        <w:spacing w:after="0" w:line="240" w:lineRule="auto"/>
        <w:ind w:firstLine="709"/>
        <w:contextualSpacing/>
        <w:jc w:val="center"/>
        <w:rPr>
          <w:rFonts w:ascii="Times New Roman" w:hAnsi="Times New Roman" w:cs="Times New Roman"/>
          <w:b/>
          <w:i/>
          <w:sz w:val="30"/>
          <w:szCs w:val="30"/>
        </w:rPr>
      </w:pPr>
      <w:r w:rsidRPr="00897539">
        <w:rPr>
          <w:rFonts w:ascii="Times New Roman" w:hAnsi="Times New Roman" w:cs="Times New Roman"/>
          <w:b/>
          <w:i/>
          <w:sz w:val="30"/>
          <w:szCs w:val="30"/>
        </w:rPr>
        <w:t>Материальная ответственность</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За причиненный нанимателю ущерб работники несут материальную ответственность (глава 37 (статьи 400-409) ТК), которая заключается в обязанности виновного лица (работника) возместить причиненный уще</w:t>
      </w:r>
      <w:proofErr w:type="gramStart"/>
      <w:r w:rsidRPr="002C19B9">
        <w:rPr>
          <w:rFonts w:ascii="Times New Roman" w:hAnsi="Times New Roman" w:cs="Times New Roman"/>
          <w:sz w:val="30"/>
          <w:szCs w:val="30"/>
        </w:rPr>
        <w:t>рб в пр</w:t>
      </w:r>
      <w:proofErr w:type="gramEnd"/>
      <w:r w:rsidRPr="002C19B9">
        <w:rPr>
          <w:rFonts w:ascii="Times New Roman" w:hAnsi="Times New Roman" w:cs="Times New Roman"/>
          <w:sz w:val="30"/>
          <w:szCs w:val="30"/>
        </w:rPr>
        <w:t xml:space="preserve">еделах и порядке, установленных законодательством. </w:t>
      </w:r>
    </w:p>
    <w:p w:rsidR="00DA22B4" w:rsidRPr="00464EBA" w:rsidRDefault="00DA22B4" w:rsidP="00DA22B4">
      <w:pPr>
        <w:spacing w:after="0" w:line="240" w:lineRule="auto"/>
        <w:ind w:firstLine="709"/>
        <w:contextualSpacing/>
        <w:jc w:val="both"/>
        <w:rPr>
          <w:rFonts w:ascii="Times New Roman" w:hAnsi="Times New Roman" w:cs="Times New Roman"/>
          <w:b/>
          <w:sz w:val="30"/>
          <w:szCs w:val="30"/>
        </w:rPr>
      </w:pPr>
      <w:r w:rsidRPr="00464EBA">
        <w:rPr>
          <w:rFonts w:ascii="Times New Roman" w:hAnsi="Times New Roman" w:cs="Times New Roman"/>
          <w:b/>
          <w:sz w:val="30"/>
          <w:szCs w:val="30"/>
        </w:rPr>
        <w:t xml:space="preserve">Установление факта причинения материального ущерба.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Факт причинения материального ущерба может быть установлен в ходе инвентаризации. Порядок проведения инвентаризации определен Инструкцией по инвентаризации активов и обязательств, утвержденной</w:t>
      </w:r>
      <w:r>
        <w:rPr>
          <w:rFonts w:ascii="Times New Roman" w:hAnsi="Times New Roman" w:cs="Times New Roman"/>
          <w:sz w:val="30"/>
          <w:szCs w:val="30"/>
        </w:rPr>
        <w:t xml:space="preserve"> </w:t>
      </w:r>
      <w:r w:rsidRPr="002C19B9">
        <w:rPr>
          <w:rFonts w:ascii="Times New Roman" w:hAnsi="Times New Roman" w:cs="Times New Roman"/>
          <w:sz w:val="30"/>
          <w:szCs w:val="30"/>
        </w:rPr>
        <w:t xml:space="preserve">постановлением Министерства финансов Республики Беларусь от 30.11.2007 № 180.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В ходе инвентаризации документально подтверждаются наличие, состояние и оценка активов и обязательств.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По результатам инвентаризации в сличительных ведомостях отражаются расхождения между</w:t>
      </w:r>
      <w:r>
        <w:rPr>
          <w:rFonts w:ascii="Times New Roman" w:hAnsi="Times New Roman" w:cs="Times New Roman"/>
          <w:sz w:val="30"/>
          <w:szCs w:val="30"/>
        </w:rPr>
        <w:t xml:space="preserve"> </w:t>
      </w:r>
      <w:r w:rsidRPr="002C19B9">
        <w:rPr>
          <w:rFonts w:ascii="Times New Roman" w:hAnsi="Times New Roman" w:cs="Times New Roman"/>
          <w:sz w:val="30"/>
          <w:szCs w:val="30"/>
        </w:rPr>
        <w:t xml:space="preserve">данными бухгалтерского учета и фактическими данными, отраженными в инвентаризационных описях.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Факт причинения материального ущерба может быть также установлен на основании вступившего в законную силу приговора, определения суда, постановления органа, ведущего административный процесс, или на основании акта проверки (в том числе аудиторской). </w:t>
      </w:r>
    </w:p>
    <w:p w:rsidR="00DA22B4" w:rsidRPr="00897539" w:rsidRDefault="00DA22B4" w:rsidP="00DA22B4">
      <w:pPr>
        <w:spacing w:after="0" w:line="240" w:lineRule="auto"/>
        <w:ind w:firstLine="709"/>
        <w:contextualSpacing/>
        <w:jc w:val="both"/>
        <w:rPr>
          <w:rFonts w:ascii="Times New Roman" w:hAnsi="Times New Roman" w:cs="Times New Roman"/>
          <w:b/>
          <w:sz w:val="30"/>
          <w:szCs w:val="30"/>
        </w:rPr>
      </w:pPr>
      <w:r w:rsidRPr="00897539">
        <w:rPr>
          <w:rFonts w:ascii="Times New Roman" w:hAnsi="Times New Roman" w:cs="Times New Roman"/>
          <w:b/>
          <w:sz w:val="30"/>
          <w:szCs w:val="30"/>
        </w:rPr>
        <w:t xml:space="preserve">Установление виновного лица для привлечения к материальной ответственности.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Условия и порядок привлечения к материальной ответственности (статья 400 ТК):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1) ущерб причинен нанимателю при исполнении трудовых обязанностей.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При определении размера ущерба учитывается только реальный ущерб, упущенная выгода не учитывается, за исключением случая причинения ущерба не при исполнении трудовых обязанностей (пункт 6 статьи 404 ТК).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Под реальным ущербом понимаются утрата, ухудшение или понижение ценности имущества, влекущие необходимость для нанимателя произвести затраты на восстановление, приобретение имущества или иных ценностей либо произвести излишние денежные выплаты (за исключением штрафов, взыскиваемых с нанимателя). Упущенная выгода не учитывается. Недопустимо возложение на работника ответственности за вред, который относится к категории нормального производственно-хозяйственного риска (экспериментальное производство, введение новых технологий и др.), а </w:t>
      </w:r>
      <w:r w:rsidRPr="002C19B9">
        <w:rPr>
          <w:rFonts w:ascii="Times New Roman" w:hAnsi="Times New Roman" w:cs="Times New Roman"/>
          <w:sz w:val="30"/>
          <w:szCs w:val="30"/>
        </w:rPr>
        <w:lastRenderedPageBreak/>
        <w:t xml:space="preserve">также за ущерб, причиненный в силу крайней необходимости или обороны (например, при тушении пожара);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2) противоправность поведения (действия или бездействия) работника - то есть нарушение или неисполнение работником его трудовых обязанностей, возложенных на него ТК, коллективным договором, трудовым договором, должностной инструкцией, ПВТР, приказами и распоряжениями нанимателя, за исключением действий в состоянии крайней необходимости;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3) прямая причинная связь между противоправным поведением работника и возникшим у нанимателя ущербом </w:t>
      </w:r>
      <w:proofErr w:type="gramStart"/>
      <w:r w:rsidRPr="002C19B9">
        <w:rPr>
          <w:rFonts w:ascii="Times New Roman" w:hAnsi="Times New Roman" w:cs="Times New Roman"/>
          <w:sz w:val="30"/>
          <w:szCs w:val="30"/>
        </w:rPr>
        <w:t>-т</w:t>
      </w:r>
      <w:proofErr w:type="gramEnd"/>
      <w:r w:rsidRPr="002C19B9">
        <w:rPr>
          <w:rFonts w:ascii="Times New Roman" w:hAnsi="Times New Roman" w:cs="Times New Roman"/>
          <w:sz w:val="30"/>
          <w:szCs w:val="30"/>
        </w:rPr>
        <w:t xml:space="preserve"> о есть что именно это против</w:t>
      </w:r>
      <w:r>
        <w:rPr>
          <w:rFonts w:ascii="Times New Roman" w:hAnsi="Times New Roman" w:cs="Times New Roman"/>
          <w:sz w:val="30"/>
          <w:szCs w:val="30"/>
        </w:rPr>
        <w:t>о</w:t>
      </w:r>
      <w:r w:rsidRPr="002C19B9">
        <w:rPr>
          <w:rFonts w:ascii="Times New Roman" w:hAnsi="Times New Roman" w:cs="Times New Roman"/>
          <w:sz w:val="30"/>
          <w:szCs w:val="30"/>
        </w:rPr>
        <w:t xml:space="preserve">правное поведение работника повлекло ущерб;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4) вина работника в причинении ущерба.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Наниматель обязан создавать работникам условия, необходимые для нормальной работы и обеспечения сохранности вверенных им ценностей. Следовательно, нанимателю необходимо уточнить все обстоятельства причинения ущерба, собрать докладные, свидетельские показания, провести служебное расследование, истребовать письменное объяснение (часть третья статьи 408 ТК) от лица, которому вменяется причинение ущерба, а если работник отказывается от дачи письменного объяснения - составить соответствующий акт. </w:t>
      </w:r>
    </w:p>
    <w:p w:rsidR="00DA22B4" w:rsidRPr="00897539" w:rsidRDefault="00DA22B4" w:rsidP="00DA22B4">
      <w:pPr>
        <w:spacing w:after="0" w:line="240" w:lineRule="auto"/>
        <w:ind w:firstLine="709"/>
        <w:contextualSpacing/>
        <w:jc w:val="both"/>
        <w:rPr>
          <w:rFonts w:ascii="Times New Roman" w:hAnsi="Times New Roman" w:cs="Times New Roman"/>
          <w:b/>
          <w:sz w:val="30"/>
          <w:szCs w:val="30"/>
        </w:rPr>
      </w:pPr>
      <w:r w:rsidRPr="00897539">
        <w:rPr>
          <w:rFonts w:ascii="Times New Roman" w:hAnsi="Times New Roman" w:cs="Times New Roman"/>
          <w:b/>
          <w:sz w:val="30"/>
          <w:szCs w:val="30"/>
        </w:rPr>
        <w:t xml:space="preserve">Определение вида материальной ответственности.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Работники, как правило, несут полную материальную ответственность за ущерб, причиненный по их вине нанимателю (статья 402 ТК).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ТК, коллективными договорами, соглашениями может устанавливаться ограниченная материальная ответственность работников за ущерб, причиненный нанимателю по их вине, за исключением случаев, предусмотренных статьей 404 ТК.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Работники несут полную материальную ответственность в случаях, если: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между работником и нанимателем заключен письменный договор о полной материальной ответственности (пункт 1 статьи 404 ТК);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имущество и другие ценности были получены работником под отчет по разовой доверенности или по другим разовым документам (пункт 2 статьи 404 ТК);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ущерб причинен преступлением (пункт 3 статьи 404 ТК);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ущерб причинен работником, находившимся в состоянии алкогольного, наркотического или токсического опьянения (пункт 4 статьи 404 ТК);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ущерб причинен недостачей, умышленным уничтожением или умышленной порчей материалов, полуфабрикатов, изделий (продукции), в том числе при их изготовлении, а также инструментов, </w:t>
      </w:r>
      <w:r w:rsidRPr="002C19B9">
        <w:rPr>
          <w:rFonts w:ascii="Times New Roman" w:hAnsi="Times New Roman" w:cs="Times New Roman"/>
          <w:sz w:val="30"/>
          <w:szCs w:val="30"/>
        </w:rPr>
        <w:lastRenderedPageBreak/>
        <w:t xml:space="preserve">измерительных приборов, специальной одежды и других предметов, выданных нанимателем работнику в пользование для осуществления трудового процесса (пункт 5 статьи 404 ТК);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ущерб (с учетом неполученных доходов) причинен не при исполнении трудовых обязанностей (пункт 6 статьи 404 ТК).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Работники, которые несут полную материальную ответственность на основании пунктов 1, 2, 4 и 6 статьи 404 ТК, обязаны доказать отсутствие своей вины в причинении вреда. В иных случаях обязанность доказать факт причинения ущерба, а также наличие других условий материальной ответственности лежит на нанимателе.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Работники несут ограниченную материальную ответственность в следующих случаях: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proofErr w:type="gramStart"/>
      <w:r w:rsidRPr="002C19B9">
        <w:rPr>
          <w:rFonts w:ascii="Times New Roman" w:hAnsi="Times New Roman" w:cs="Times New Roman"/>
          <w:sz w:val="30"/>
          <w:szCs w:val="30"/>
        </w:rPr>
        <w:t xml:space="preserve">за порчу или уничтожение по небрежности материалов, полуфабрикатов, изделий (продукции), в том числе при их изготовлении, а также за порчу или уничтожение по небрежности инструментов, измерительных приборов, специальной одежды и других предметов, выданных нанимателем работнику в пользование для осуществления трудового процесса - в размере причиненного по их вине ущерба, но не свыше своего среднего месячного заработка; </w:t>
      </w:r>
      <w:proofErr w:type="gramEnd"/>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руководители организаций, их заместители, руководители структурных подразделений и их заместители - в размере причиненного по их вине ущерба, но не свыше трехкратного среднего месячного заработка, если ущерб причинен неправильной постановкой учетами хранения материальных или денежных ценностей, непринятием необходимых мер к предотвращению простоев или выпуска недоброкачественной продукции.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Письменные договоры о полной материальной ответственности (статья 405 ТК) могут быть заключены нанимателем с работниками, достигшими 18 лет, занимающими должности служащих или выполняющими работы, непосредственно связанные с хранением, обработкой, продажей (отпуском), перевозкой или применением в процессе производства переданных им ценностей (постановление Совета Министров Республики Беларусь от 26.05.2000 № 764).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При невозможности разграничить материальную ответственность каждого работника и заключить с ним договор о полной материальной ответственности может вводиться коллективная (бригадная) материальная ответственность (статья 406 ТК).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Письменный договор о коллективной (бригадной) материальной ответственности заключается между нанимателем и всеми членами коллектива (бригады) (постановление Министерства труда Республики Беларусь от 14.04.2000 № 54).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lastRenderedPageBreak/>
        <w:t xml:space="preserve">При коллективной (бригадной) материальной ответственности материальный ущерб, причиненный нанимателю, возмещается в полном объеме на условиях долевой ответственности путем распределения его между членами данного коллектива (бригады) пропорционально фактически проработанному времени за период от последней инвентаризации до дня обнаружения ущерба. </w:t>
      </w:r>
    </w:p>
    <w:p w:rsidR="00DA22B4" w:rsidRPr="00464EBA" w:rsidRDefault="00DA22B4" w:rsidP="00DA22B4">
      <w:pPr>
        <w:spacing w:after="0" w:line="240" w:lineRule="auto"/>
        <w:ind w:firstLine="709"/>
        <w:contextualSpacing/>
        <w:jc w:val="both"/>
        <w:rPr>
          <w:rFonts w:ascii="Times New Roman" w:hAnsi="Times New Roman" w:cs="Times New Roman"/>
          <w:b/>
          <w:sz w:val="30"/>
          <w:szCs w:val="30"/>
        </w:rPr>
      </w:pPr>
      <w:r w:rsidRPr="00464EBA">
        <w:rPr>
          <w:rFonts w:ascii="Times New Roman" w:hAnsi="Times New Roman" w:cs="Times New Roman"/>
          <w:b/>
          <w:sz w:val="30"/>
          <w:szCs w:val="30"/>
        </w:rPr>
        <w:t xml:space="preserve">Определение размера ущерба.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Для определения размера ущерба необходимо руководствоваться Положением о порядке определения размера вреда (в том числе реального ущерба), причиненного государству, юридическим лицам и индивидуальным предпринимателям противоправными действиями, утвержденным постановлением Совета Министров Республики Беларусь от 07.12.2016 № 1001. </w:t>
      </w:r>
    </w:p>
    <w:p w:rsidR="00DA22B4" w:rsidRPr="00464EBA" w:rsidRDefault="00DA22B4" w:rsidP="00DA22B4">
      <w:pPr>
        <w:spacing w:after="0" w:line="240" w:lineRule="auto"/>
        <w:ind w:firstLine="709"/>
        <w:contextualSpacing/>
        <w:jc w:val="both"/>
        <w:rPr>
          <w:rFonts w:ascii="Times New Roman" w:hAnsi="Times New Roman" w:cs="Times New Roman"/>
          <w:b/>
          <w:sz w:val="30"/>
          <w:szCs w:val="30"/>
        </w:rPr>
      </w:pPr>
      <w:r w:rsidRPr="00464EBA">
        <w:rPr>
          <w:rFonts w:ascii="Times New Roman" w:hAnsi="Times New Roman" w:cs="Times New Roman"/>
          <w:b/>
          <w:sz w:val="30"/>
          <w:szCs w:val="30"/>
        </w:rPr>
        <w:t xml:space="preserve">Порядок возмещения материальной ответственности.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Раб</w:t>
      </w:r>
      <w:r>
        <w:rPr>
          <w:rFonts w:ascii="Times New Roman" w:hAnsi="Times New Roman" w:cs="Times New Roman"/>
          <w:sz w:val="30"/>
          <w:szCs w:val="30"/>
        </w:rPr>
        <w:t xml:space="preserve">отник, причинивший ущерб, может </w:t>
      </w:r>
      <w:r w:rsidRPr="002C19B9">
        <w:rPr>
          <w:rFonts w:ascii="Times New Roman" w:hAnsi="Times New Roman" w:cs="Times New Roman"/>
          <w:sz w:val="30"/>
          <w:szCs w:val="30"/>
        </w:rPr>
        <w:t xml:space="preserve">добровольно возместить его полностью или частично либо с согласия нанимателя передать для возмещения причиненного ущерба равноценное имущество или исправить поврежденное (статья 401 ТК).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В соответствии со статьей 408 ТК, с учетом пункта 3.6 Декрета Президента Республики Беларусь от 15.12.2014 № 5, возмещение работниками ущерба в размере, не превышающем трех его среднемесячных заработных плат, производится по распоряжению нанимателя путем удержания из заработной платы работника.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Распоряжение нанимателя должно быть сделано не позднее двух недель со дня обнаружения причиненного работником ущерба и обращено к исполнению не ранее 10 дней со дня сообщения об этом работнику. До издания распоряжения нанимателя об удержании из заработной платы от работника должно быть затребовано письменное объяснение.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proofErr w:type="gramStart"/>
      <w:r w:rsidRPr="002C19B9">
        <w:rPr>
          <w:rFonts w:ascii="Times New Roman" w:hAnsi="Times New Roman" w:cs="Times New Roman"/>
          <w:sz w:val="30"/>
          <w:szCs w:val="30"/>
        </w:rPr>
        <w:t xml:space="preserve">При этом при каждой выплате заработной платы размер такого удержания (при взыскании сумм, в том числе по исполнительным документам, - общий размер всех удержаний) не может превышать 50 процентов заработной платы, причитающейся к выплате работнику, если возможность большего размера удержания (общего размера всех удержаний) не установлена законодательными актами (часть вторая статьи 108 ТК). </w:t>
      </w:r>
      <w:proofErr w:type="gramEnd"/>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В остальных случаях возмещение ущерба производится в судебном порядке.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 xml:space="preserve">Если работник не согласен с вычетом или его размером, трудовой спор по его заявлению рассматривается в порядке, предусмотренном законодательством.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lastRenderedPageBreak/>
        <w:t xml:space="preserve">Взыскание с руководителей организаций и их заместителей материального ущерба в судебном порядке производится по заявлению собственника или уполномоченного им органа либо прокурора. </w:t>
      </w:r>
    </w:p>
    <w:p w:rsidR="00DA22B4" w:rsidRPr="002C19B9" w:rsidRDefault="00DA22B4" w:rsidP="00DA22B4">
      <w:pPr>
        <w:spacing w:after="0" w:line="240" w:lineRule="auto"/>
        <w:ind w:firstLine="709"/>
        <w:contextualSpacing/>
        <w:jc w:val="both"/>
        <w:rPr>
          <w:rFonts w:ascii="Times New Roman" w:hAnsi="Times New Roman" w:cs="Times New Roman"/>
          <w:sz w:val="30"/>
          <w:szCs w:val="30"/>
        </w:rPr>
      </w:pPr>
      <w:r w:rsidRPr="002C19B9">
        <w:rPr>
          <w:rFonts w:ascii="Times New Roman" w:hAnsi="Times New Roman" w:cs="Times New Roman"/>
          <w:sz w:val="30"/>
          <w:szCs w:val="30"/>
        </w:rPr>
        <w:t>Для обращения нанимателя в суд по вопросам взыскания материального ущерба, причиненного ему</w:t>
      </w:r>
      <w:r>
        <w:rPr>
          <w:rFonts w:ascii="Times New Roman" w:hAnsi="Times New Roman" w:cs="Times New Roman"/>
          <w:sz w:val="30"/>
          <w:szCs w:val="30"/>
        </w:rPr>
        <w:t xml:space="preserve"> </w:t>
      </w:r>
      <w:r w:rsidRPr="002C19B9">
        <w:rPr>
          <w:rFonts w:ascii="Times New Roman" w:hAnsi="Times New Roman" w:cs="Times New Roman"/>
          <w:sz w:val="30"/>
          <w:szCs w:val="30"/>
        </w:rPr>
        <w:t xml:space="preserve">работником, устанавливается срок в один год со дня обнаружения ущерба. </w:t>
      </w: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DA22B4" w:rsidRDefault="00DA22B4" w:rsidP="00DA22B4">
      <w:pPr>
        <w:spacing w:after="0" w:line="240" w:lineRule="auto"/>
        <w:ind w:firstLine="709"/>
        <w:contextualSpacing/>
        <w:jc w:val="both"/>
        <w:rPr>
          <w:rFonts w:ascii="Times New Roman" w:hAnsi="Times New Roman" w:cs="Times New Roman"/>
          <w:sz w:val="30"/>
          <w:szCs w:val="30"/>
        </w:rPr>
      </w:pPr>
    </w:p>
    <w:p w:rsidR="000344AA" w:rsidRDefault="000344AA">
      <w:bookmarkStart w:id="0" w:name="_GoBack"/>
      <w:bookmarkEnd w:id="0"/>
    </w:p>
    <w:sectPr w:rsidR="000344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2B4"/>
    <w:rsid w:val="000344AA"/>
    <w:rsid w:val="00DA2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2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2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1392</Words>
  <Characters>7936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2020-11-09T14:39:00Z</dcterms:created>
  <dcterms:modified xsi:type="dcterms:W3CDTF">2020-11-09T14:40:00Z</dcterms:modified>
</cp:coreProperties>
</file>