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5B" w:rsidRPr="00D5781D" w:rsidRDefault="0068355B" w:rsidP="00272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68355B" w:rsidRPr="00D5781D" w:rsidSect="0029725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68355B" w:rsidRPr="00D5781D" w:rsidRDefault="0068355B" w:rsidP="00272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КОНКУРСА РАБОТ ТВОРЧЕСКОЙ МОЛОДЕЖИ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«ЗОЛОТОЕ ПЕРО «БЕЛОЙ РУСИ» – 20</w:t>
      </w:r>
      <w:r w:rsidR="00BD0FEC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5597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D5781D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6348F3" w:rsidRPr="00D5781D" w:rsidRDefault="00CB1978" w:rsidP="00C20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Конкурс проводится среди учащейся и рабочей молодёжи, а также молодых корреспондентов районных, городских газе</w:t>
      </w:r>
      <w:r w:rsidR="00C20372" w:rsidRPr="00D5781D">
        <w:rPr>
          <w:rFonts w:ascii="Times New Roman" w:eastAsia="Times New Roman" w:hAnsi="Times New Roman" w:cs="Times New Roman"/>
          <w:sz w:val="28"/>
          <w:szCs w:val="28"/>
        </w:rPr>
        <w:t xml:space="preserve">т, телевидения, Интернет-сайтов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в возрасте д</w:t>
      </w:r>
      <w:r w:rsidR="00335E8D" w:rsidRPr="00D5781D">
        <w:rPr>
          <w:rFonts w:ascii="Times New Roman" w:eastAsia="Times New Roman" w:hAnsi="Times New Roman" w:cs="Times New Roman"/>
          <w:sz w:val="28"/>
          <w:szCs w:val="28"/>
        </w:rPr>
        <w:t>о 3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FF149B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D5781D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РОО «Белая Русь»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 поддержке 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>Белорусс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союз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журналистов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и Министерства информации Республики Беларусь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Союза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писателей Беларуси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редакций республиканских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средств массовой информации (далее — СМИ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ED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3B2987" w:rsidRPr="00D5781D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с целью приобщения к деятельности объединения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и республиканских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/региональных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СМИ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наиболее талантливых и способных представителей молодежной журналистской среды.</w:t>
      </w:r>
    </w:p>
    <w:p w:rsidR="003B2987" w:rsidRPr="00D5781D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A27224" w:rsidRPr="00D5781D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1978" w:rsidRPr="00D5781D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популяризация культурно-исторических и духовных ценностей Республики Беларусь;</w:t>
      </w:r>
    </w:p>
    <w:p w:rsidR="00CB1978" w:rsidRPr="00D5781D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поощрение и стимулирование творческой и общественной активности молодежи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A4D" w:rsidRPr="00D5781D" w:rsidRDefault="00CB1978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48F3" w:rsidRPr="00D5781D" w:rsidRDefault="003D26A0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</w:t>
      </w:r>
    </w:p>
    <w:p w:rsidR="00706802" w:rsidRDefault="0072314E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Творческие работы на конкурс должны быть предложены в свободной, индивидуально-авторской манере изложения — в жанре эссе</w:t>
      </w:r>
      <w:r w:rsidR="00777B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(см. приложение 1)</w:t>
      </w:r>
      <w:r w:rsidR="005113F9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402F7" w:rsidRPr="00D5781D">
        <w:rPr>
          <w:rFonts w:ascii="Times New Roman" w:eastAsia="Times New Roman" w:hAnsi="Times New Roman" w:cs="Times New Roman"/>
          <w:b/>
          <w:sz w:val="28"/>
          <w:szCs w:val="28"/>
        </w:rPr>
        <w:t>четырех категориях</w:t>
      </w:r>
      <w:r w:rsidR="00E070F9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«Учащийся»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(ученики школ, молодые люди, получающие средне-специальное/профессиональное образование)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, «Студент»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(ВУЗы)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E070F9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«Любитель»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</w:rPr>
        <w:t xml:space="preserve">(работающая молодежь, чья деятельность не имеет отношения </w:t>
      </w:r>
      <w:r w:rsidR="00A042D4" w:rsidRPr="00D5781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</w:rPr>
        <w:t>СМИ</w:t>
      </w:r>
      <w:r w:rsidR="00A042D4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70F9" w:rsidRPr="00D5781D">
        <w:rPr>
          <w:rFonts w:ascii="Times New Roman" w:eastAsia="Times New Roman" w:hAnsi="Times New Roman" w:cs="Times New Roman"/>
          <w:b/>
          <w:sz w:val="28"/>
          <w:szCs w:val="28"/>
        </w:rPr>
        <w:t>и «Профессионал»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(сотрудники СМИ)</w:t>
      </w:r>
      <w:r w:rsidR="00706802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:rsidR="00706802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7C2C">
        <w:rPr>
          <w:rFonts w:ascii="Times New Roman" w:eastAsia="Times New Roman" w:hAnsi="Times New Roman" w:cs="Times New Roman"/>
          <w:b/>
          <w:sz w:val="28"/>
          <w:szCs w:val="28"/>
        </w:rPr>
        <w:t>Какая безмерная тяжесть на женские</w:t>
      </w:r>
      <w:r w:rsidR="001D0CB8">
        <w:rPr>
          <w:rFonts w:ascii="Times New Roman" w:eastAsia="Times New Roman" w:hAnsi="Times New Roman" w:cs="Times New Roman"/>
          <w:b/>
          <w:sz w:val="28"/>
          <w:szCs w:val="28"/>
        </w:rPr>
        <w:t xml:space="preserve"> плечи легла</w:t>
      </w:r>
      <w:r w:rsidR="00D37C2C">
        <w:rPr>
          <w:rFonts w:ascii="Times New Roman" w:eastAsia="Times New Roman" w:hAnsi="Times New Roman" w:cs="Times New Roman"/>
          <w:b/>
          <w:sz w:val="28"/>
          <w:szCs w:val="28"/>
        </w:rPr>
        <w:t>…</w:t>
      </w:r>
      <w:r w:rsidR="00AC515B" w:rsidRPr="00D5781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06724" w:rsidRPr="00C06724">
        <w:rPr>
          <w:rFonts w:ascii="Times New Roman" w:eastAsia="Times New Roman" w:hAnsi="Times New Roman" w:cs="Times New Roman"/>
          <w:sz w:val="28"/>
          <w:szCs w:val="28"/>
        </w:rPr>
        <w:t xml:space="preserve"> - общая тема конкурса работ молодых журналистов «Золотое перо «Белой Руси» - 202</w:t>
      </w:r>
      <w:r w:rsidR="00D37C2C">
        <w:rPr>
          <w:rFonts w:ascii="Times New Roman" w:eastAsia="Times New Roman" w:hAnsi="Times New Roman" w:cs="Times New Roman"/>
          <w:sz w:val="28"/>
          <w:szCs w:val="28"/>
        </w:rPr>
        <w:t>5</w:t>
      </w:r>
      <w:r w:rsidR="00C06724" w:rsidRPr="00C06724">
        <w:rPr>
          <w:rFonts w:ascii="Times New Roman" w:eastAsia="Times New Roman" w:hAnsi="Times New Roman" w:cs="Times New Roman"/>
          <w:sz w:val="28"/>
          <w:szCs w:val="28"/>
        </w:rPr>
        <w:t>», посвяще</w:t>
      </w:r>
      <w:r w:rsidR="00706802">
        <w:rPr>
          <w:rFonts w:ascii="Times New Roman" w:eastAsia="Times New Roman" w:hAnsi="Times New Roman" w:cs="Times New Roman"/>
          <w:sz w:val="28"/>
          <w:szCs w:val="28"/>
        </w:rPr>
        <w:t xml:space="preserve">нного 80-летию </w:t>
      </w:r>
      <w:r w:rsidR="00D37C2C" w:rsidRPr="00D37C2C">
        <w:rPr>
          <w:rFonts w:ascii="Times New Roman" w:eastAsia="Times New Roman" w:hAnsi="Times New Roman" w:cs="Times New Roman"/>
          <w:sz w:val="28"/>
          <w:szCs w:val="28"/>
        </w:rPr>
        <w:t>Победы в Великой Отечественной войне</w:t>
      </w:r>
      <w:r w:rsidR="00C06724" w:rsidRPr="00C067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37C2C" w:rsidRDefault="00D37C2C" w:rsidP="00D37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C2C">
        <w:rPr>
          <w:rFonts w:ascii="Times New Roman" w:eastAsia="Times New Roman" w:hAnsi="Times New Roman" w:cs="Times New Roman"/>
          <w:sz w:val="28"/>
          <w:szCs w:val="28"/>
        </w:rPr>
        <w:t>В эссе предлагается вспомнить о женщинах, внесших свой вклад в</w:t>
      </w:r>
      <w:r w:rsidR="001D0CB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7C2C">
        <w:rPr>
          <w:rFonts w:ascii="Times New Roman" w:eastAsia="Times New Roman" w:hAnsi="Times New Roman" w:cs="Times New Roman"/>
          <w:sz w:val="28"/>
          <w:szCs w:val="28"/>
        </w:rPr>
        <w:t>победу в Великой Отечественной войне. В разные периоды в рядах Красной армии служили от 500 тысяч до 1 миллиона женщин. Они воевали наравне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7C2C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ужчинами и были на линии фронта</w:t>
      </w:r>
      <w:r w:rsidRPr="00D37C2C">
        <w:rPr>
          <w:rFonts w:ascii="Times New Roman" w:eastAsia="Times New Roman" w:hAnsi="Times New Roman" w:cs="Times New Roman"/>
          <w:sz w:val="28"/>
          <w:szCs w:val="28"/>
        </w:rPr>
        <w:t xml:space="preserve"> медиками, лётчицами, снайперами, связистками, разведчицами, </w:t>
      </w:r>
      <w:r w:rsidR="001D0CB8">
        <w:rPr>
          <w:rFonts w:ascii="Times New Roman" w:eastAsia="Times New Roman" w:hAnsi="Times New Roman" w:cs="Times New Roman"/>
          <w:sz w:val="28"/>
          <w:szCs w:val="28"/>
        </w:rPr>
        <w:t>водителями</w:t>
      </w:r>
      <w:r w:rsidRPr="00D37C2C">
        <w:rPr>
          <w:rFonts w:ascii="Times New Roman" w:eastAsia="Times New Roman" w:hAnsi="Times New Roman" w:cs="Times New Roman"/>
          <w:sz w:val="28"/>
          <w:szCs w:val="28"/>
        </w:rPr>
        <w:t xml:space="preserve">, топографами, репортерами, танкистками, артиллеристами. Женщины активно участвовали в подполье, </w:t>
      </w:r>
      <w:r w:rsidRPr="00D37C2C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C24B0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7C2C">
        <w:rPr>
          <w:rFonts w:ascii="Times New Roman" w:eastAsia="Times New Roman" w:hAnsi="Times New Roman" w:cs="Times New Roman"/>
          <w:sz w:val="28"/>
          <w:szCs w:val="28"/>
        </w:rPr>
        <w:t>партизанском движении, брали на себя множество «мужских» специальностей в тылу, становились за ста</w:t>
      </w:r>
      <w:r w:rsidR="001D0CB8">
        <w:rPr>
          <w:rFonts w:ascii="Times New Roman" w:eastAsia="Times New Roman" w:hAnsi="Times New Roman" w:cs="Times New Roman"/>
          <w:sz w:val="28"/>
          <w:szCs w:val="28"/>
        </w:rPr>
        <w:t>нок, садились за руль трактора</w:t>
      </w:r>
      <w:r w:rsidR="00C24B0B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D37C2C" w:rsidRPr="00D37C2C" w:rsidRDefault="00D37C2C" w:rsidP="00D37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C2C">
        <w:rPr>
          <w:rFonts w:ascii="Times New Roman" w:eastAsia="Times New Roman" w:hAnsi="Times New Roman" w:cs="Times New Roman"/>
          <w:sz w:val="28"/>
          <w:szCs w:val="28"/>
        </w:rPr>
        <w:t>Ключевая идея темы – раскрыть роль женщины в Великой Отечественной войне.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 СРОКИ И ПОРЯДОК ПРОВЕДЕНИЯ</w:t>
      </w:r>
    </w:p>
    <w:p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 работ творческой молодежи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«Золотое перо «Белой Руси» </w:t>
      </w:r>
      <w:r w:rsidR="0012498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5113F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772A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DD052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B423B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проводится в 3 этапа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5.1.1.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районный (городской). Районные (городские, районные в городе) организации объявляют о конкурсе, формируют конкурсное жюри. Конку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рсное жюри определяет победителя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районного (городского) этапа в каждой из </w:t>
      </w:r>
      <w:r w:rsidR="000260DA" w:rsidRPr="00D5781D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 Работы победителе</w:t>
      </w:r>
      <w:r w:rsidR="00A4202A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A4202A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42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4202A" w:rsidRPr="00A42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A4202A" w:rsidRPr="00A42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02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место) 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районного (городского) этапа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областном этапе.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районного этапа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9"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25</w:t>
      </w:r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апреля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районного этапа 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9</w:t>
      </w:r>
      <w:r w:rsidR="006370B3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5.1.2.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областной. Областные, Минская городская организации формируют конкурсное жюри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, которое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рассматрива</w:t>
      </w:r>
      <w:r w:rsidR="00996687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т работы победителей районного этапа и опред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996687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т победителя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областного этапа в каждой из </w:t>
      </w:r>
      <w:r w:rsidR="000260DA" w:rsidRPr="00D5781D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. Работы победителей </w:t>
      </w:r>
      <w:r w:rsidR="001A17C3" w:rsidRPr="001A17C3">
        <w:rPr>
          <w:rFonts w:ascii="Times New Roman" w:eastAsia="Times New Roman" w:hAnsi="Times New Roman" w:cs="Times New Roman"/>
          <w:sz w:val="28"/>
          <w:szCs w:val="28"/>
        </w:rPr>
        <w:t xml:space="preserve">(I, II, III место) </w:t>
      </w:r>
      <w:r w:rsidR="001B46AE">
        <w:rPr>
          <w:rFonts w:ascii="Times New Roman" w:eastAsia="Times New Roman" w:hAnsi="Times New Roman" w:cs="Times New Roman"/>
          <w:sz w:val="28"/>
          <w:szCs w:val="28"/>
        </w:rPr>
        <w:t xml:space="preserve">областного этапа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республиканском этапе.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областного этапа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78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областного этапа – 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22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5.1.3.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республиканский. На республиканский этап конкурса проходят работы-победители областного этапа</w:t>
      </w:r>
      <w:r w:rsidR="001A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7C3" w:rsidRPr="001A17C3">
        <w:rPr>
          <w:rFonts w:ascii="Times New Roman" w:eastAsia="Times New Roman" w:hAnsi="Times New Roman" w:cs="Times New Roman"/>
          <w:sz w:val="28"/>
          <w:szCs w:val="28"/>
        </w:rPr>
        <w:t>(I, II, III место)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 Республиканский Совет формирует оргкомитет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конкурсное жюри совместно с Министерством образования Республики Беларусь, Министерством информации Республики Беларусь, ведущими республиканскими СМИ, Союзом писателей Беларуси и 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Белорусским союзом журналистов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 республиканского этапа: 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Прием работ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452694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4F2F2F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239B" w:rsidRPr="00D5781D" w:rsidRDefault="00AC239B" w:rsidP="00AC23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этапа – до </w:t>
      </w:r>
      <w:r w:rsidR="00EE40AB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6F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C946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046BF4" w:rsidRPr="00D5781D" w:rsidRDefault="00046BF4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ПРЕДОСТАВЛЯЕМЫМ МАТЕРИАЛАМ</w:t>
      </w:r>
    </w:p>
    <w:p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 конкурс предоставляются:</w:t>
      </w:r>
    </w:p>
    <w:p w:rsidR="00C9078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078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авторе</w:t>
      </w:r>
      <w:r w:rsidR="00C90788" w:rsidRPr="00D57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>(ФИО полностью; дата рождения; место работы/учебы; домашний адрес; телефон; адрес электронной почты; название конкурсной работы</w:t>
      </w:r>
      <w:r w:rsidR="00541EAD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номинация, к которой относится материал);</w:t>
      </w:r>
    </w:p>
    <w:p w:rsidR="00CB197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печатные материалы объемом до 3 страниц </w:t>
      </w:r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(шрифт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Times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Roman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, 14 размер шрифта, междустрочный интервал 18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пт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B197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81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ллюстративный материал</w:t>
      </w:r>
      <w:r w:rsidR="00250565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ри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необходимости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в формате JPG, 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с разрешением не менее 1400 пикселей по ширине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72A44" w:rsidRPr="00D57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6.2.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Работы, не соответствующие требованиям, а также уличенные в плагиате, к участию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конкурсе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не допускаются.</w:t>
      </w:r>
    </w:p>
    <w:p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6.3.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Организаторы конкурса оставляют за собой право редактировать и использовать конкурсные работы в некоммерческих целях без выплаты денежного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воз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награждения автору, но с обязательным указанием имени автора.</w:t>
      </w: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F7" w:rsidRPr="00D5781D" w:rsidRDefault="008F4FF7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РАБОТ</w:t>
      </w:r>
    </w:p>
    <w:p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Основными критериями определения победителей являются:</w:t>
      </w: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жанровым критериям; </w:t>
      </w: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новые, оригинальные методы подачи материала;</w:t>
      </w: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худо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жественный уровень произведения.</w:t>
      </w:r>
    </w:p>
    <w:p w:rsidR="00AA1BD1" w:rsidRPr="00D5781D" w:rsidRDefault="00AA1BD1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ИТОГОВ, НАГРАЖДЕНИЕ</w:t>
      </w:r>
    </w:p>
    <w:p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республиканского этапа конкурса осуществляет жюри в период </w:t>
      </w:r>
      <w:r w:rsidR="00BD0FEC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C65B7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0A2470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46F9">
        <w:rPr>
          <w:rFonts w:ascii="Times New Roman" w:eastAsia="Times New Roman" w:hAnsi="Times New Roman" w:cs="Times New Roman"/>
          <w:b/>
          <w:bCs/>
          <w:sz w:val="28"/>
          <w:szCs w:val="28"/>
        </w:rPr>
        <w:t>июня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46877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113F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B279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Работы-победители этапов будут размещены на сайтах и печатных версиях региональных и республиканских СМИ, а также на сайтах организационных структур РОО «Белая Русь».</w:t>
      </w:r>
    </w:p>
    <w:p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Участники, ставшие победителями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, награждаются дипломами и специальными подарками или денежными призами от организаторов конкурса.</w:t>
      </w:r>
    </w:p>
    <w:p w:rsidR="00F852D4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8.3. </w:t>
      </w:r>
      <w:r w:rsidR="00F852D4" w:rsidRPr="00A03E0D">
        <w:rPr>
          <w:rFonts w:ascii="Times New Roman" w:eastAsia="Times New Roman" w:hAnsi="Times New Roman" w:cs="Times New Roman"/>
          <w:bCs/>
          <w:sz w:val="28"/>
          <w:szCs w:val="28"/>
        </w:rPr>
        <w:t>Лауреаты</w:t>
      </w:r>
      <w:r w:rsidR="00CB1978"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республиканского этапа</w:t>
      </w:r>
      <w:r w:rsidR="000260DA"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1978" w:rsidRPr="00A03E0D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дипломами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 xml:space="preserve"> и денежными призами</w:t>
      </w:r>
      <w:r w:rsidR="00F852D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1BD1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 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10 базовых величин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852D4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место – 8 базовых величин;</w:t>
      </w:r>
    </w:p>
    <w:p w:rsidR="00F852D4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место – 6 базовых величин.</w:t>
      </w:r>
    </w:p>
    <w:p w:rsidR="00A03E0D" w:rsidRDefault="00A03E0D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8.4. Оргкомитет оставляет за собой право учреждать специальные номинации.</w:t>
      </w:r>
    </w:p>
    <w:p w:rsidR="00A03E0D" w:rsidRPr="00D5781D" w:rsidRDefault="00A03E0D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Победители специальных номинаций на </w:t>
      </w:r>
      <w:r w:rsidRPr="00A03E0D">
        <w:rPr>
          <w:rFonts w:ascii="Times New Roman" w:eastAsia="Times New Roman" w:hAnsi="Times New Roman" w:cs="Times New Roman"/>
          <w:sz w:val="28"/>
          <w:szCs w:val="28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03E0D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награждаются ценными подарками от организаторов. </w:t>
      </w:r>
    </w:p>
    <w:p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03E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>Церемония награждения состоится в сентябр</w:t>
      </w:r>
      <w:r w:rsidR="00EA0E20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B2796">
        <w:rPr>
          <w:rFonts w:ascii="Times New Roman" w:eastAsia="Times New Roman" w:hAnsi="Times New Roman" w:cs="Times New Roman"/>
          <w:sz w:val="28"/>
          <w:szCs w:val="28"/>
        </w:rPr>
        <w:t>5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года, точная дата будет сообщена каждому победителю лично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EF2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03E0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Конкурсные материалы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на районный и областной этапы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на электронные адреса местных оргкомитетов конкурса (адреса определяются на местах самостоятельно) во временные рамки, установленные положением.</w:t>
      </w:r>
    </w:p>
    <w:p w:rsidR="0025273F" w:rsidRPr="00D5781D" w:rsidRDefault="001C58D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03E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273F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Районные</w:t>
      </w:r>
      <w:r w:rsidR="00141E1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5273F" w:rsidRPr="00D5781D">
        <w:rPr>
          <w:rFonts w:ascii="Times New Roman" w:eastAsia="Times New Roman" w:hAnsi="Times New Roman" w:cs="Times New Roman"/>
          <w:sz w:val="28"/>
          <w:szCs w:val="28"/>
        </w:rPr>
        <w:t xml:space="preserve"> областные</w:t>
      </w:r>
      <w:r w:rsidR="00141E1D">
        <w:rPr>
          <w:rFonts w:ascii="Times New Roman" w:eastAsia="Times New Roman" w:hAnsi="Times New Roman" w:cs="Times New Roman"/>
          <w:sz w:val="28"/>
          <w:szCs w:val="28"/>
        </w:rPr>
        <w:t xml:space="preserve"> и республиканские</w:t>
      </w:r>
      <w:r w:rsidR="0025273F" w:rsidRPr="00D5781D">
        <w:rPr>
          <w:rFonts w:ascii="Times New Roman" w:eastAsia="Times New Roman" w:hAnsi="Times New Roman" w:cs="Times New Roman"/>
          <w:sz w:val="28"/>
          <w:szCs w:val="28"/>
        </w:rPr>
        <w:t xml:space="preserve"> оргкомитеты имеют право учреждать свои специальные номинации.</w:t>
      </w:r>
    </w:p>
    <w:p w:rsidR="009B7FBF" w:rsidRPr="008A7AE3" w:rsidRDefault="00BF3AC0" w:rsidP="00BB27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sz w:val="28"/>
          <w:szCs w:val="28"/>
        </w:rPr>
        <w:t>–––––––––––––––––––––––––––––––––––</w:t>
      </w:r>
      <w:r w:rsidR="00F0048D">
        <w:rPr>
          <w:rFonts w:ascii="Times New Roman" w:eastAsia="Times New Roman" w:hAnsi="Times New Roman" w:cs="Times New Roman"/>
          <w:i/>
          <w:sz w:val="28"/>
          <w:szCs w:val="28"/>
        </w:rPr>
        <w:t>––––––––––––––––––––––––––</w:t>
      </w: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0048D" w:rsidRPr="008A7AE3" w:rsidRDefault="00F0048D" w:rsidP="00996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6A75" w:rsidRPr="008A7AE3" w:rsidRDefault="00276A7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Справочная информация от организаторов</w:t>
      </w:r>
    </w:p>
    <w:p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жанр эссе? Наши пояснения и пожелания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Многие полагают, что эссе – это обычное сочинение. Однако это не совсем так.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Одна из задач эссе — удивить читателя, произвести на него впечатление. Для этого используются яркие образы, афоризмы, парадоксальные утверждения.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Наличие определенной темы, которая содержит проблему и побуждает читателя к размышлению.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Субъективная авторская позиция. Эссе отличает наличие индивидуального взгляда на ту или иную проблему. 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 Сарказм и дерзость  также могут раздражить, поэтому к юмору нужно подходить аккуратно. Ну а правильный эмоциональный окрас тексту придадут короткие, простые и понятные предложения.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Подробный анализ проблемы. Собственную точку зрения необходимо аргументировать, опираясь на факты. 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Относительная краткость изложения. Эссе изначально отличается небольшим объемом.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Логика изложения. Не</w:t>
      </w:r>
      <w:r w:rsidR="006C6144">
        <w:rPr>
          <w:rFonts w:ascii="Times New Roman" w:eastAsia="Times New Roman" w:hAnsi="Times New Roman" w:cs="Times New Roman"/>
          <w:sz w:val="28"/>
          <w:szCs w:val="28"/>
        </w:rPr>
        <w:t>смотря на свободную композицию,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:rsidR="009B7FBF" w:rsidRPr="008A7AE3" w:rsidRDefault="009B7FB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FBF" w:rsidRPr="008A7AE3" w:rsidRDefault="009B7FB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FBF" w:rsidRPr="008A7AE3" w:rsidRDefault="009B7FB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A0B" w:rsidRDefault="002C4A0B" w:rsidP="002972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5B8" w:rsidRPr="00D5781D" w:rsidRDefault="00E955B8" w:rsidP="00D57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955B8" w:rsidRPr="00D5781D" w:rsidSect="002972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3688"/>
    <w:multiLevelType w:val="hybridMultilevel"/>
    <w:tmpl w:val="D1D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74655"/>
    <w:multiLevelType w:val="multilevel"/>
    <w:tmpl w:val="6A8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E53AD"/>
    <w:multiLevelType w:val="hybridMultilevel"/>
    <w:tmpl w:val="09F69F86"/>
    <w:lvl w:ilvl="0" w:tplc="93B4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CF5781"/>
    <w:multiLevelType w:val="hybridMultilevel"/>
    <w:tmpl w:val="2E50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F65FC"/>
    <w:multiLevelType w:val="multilevel"/>
    <w:tmpl w:val="7DD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C619E7"/>
    <w:multiLevelType w:val="hybridMultilevel"/>
    <w:tmpl w:val="4238AF72"/>
    <w:lvl w:ilvl="0" w:tplc="DCA2E8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7D3223"/>
    <w:multiLevelType w:val="hybridMultilevel"/>
    <w:tmpl w:val="4FCA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1978"/>
    <w:rsid w:val="000162AA"/>
    <w:rsid w:val="000260DA"/>
    <w:rsid w:val="00046BF4"/>
    <w:rsid w:val="000546E4"/>
    <w:rsid w:val="00085A9A"/>
    <w:rsid w:val="0009521E"/>
    <w:rsid w:val="00096D4F"/>
    <w:rsid w:val="000A2470"/>
    <w:rsid w:val="000B26C5"/>
    <w:rsid w:val="000B423B"/>
    <w:rsid w:val="000B4562"/>
    <w:rsid w:val="000C3037"/>
    <w:rsid w:val="000E6B23"/>
    <w:rsid w:val="00124989"/>
    <w:rsid w:val="00141E1D"/>
    <w:rsid w:val="00145CC8"/>
    <w:rsid w:val="001479CC"/>
    <w:rsid w:val="0015089E"/>
    <w:rsid w:val="00177A29"/>
    <w:rsid w:val="00181FF4"/>
    <w:rsid w:val="001A17C3"/>
    <w:rsid w:val="001B46AE"/>
    <w:rsid w:val="001C4E40"/>
    <w:rsid w:val="001C58D9"/>
    <w:rsid w:val="001D0CB8"/>
    <w:rsid w:val="001F4B49"/>
    <w:rsid w:val="00233EFE"/>
    <w:rsid w:val="0023618D"/>
    <w:rsid w:val="00250565"/>
    <w:rsid w:val="0025273F"/>
    <w:rsid w:val="00252748"/>
    <w:rsid w:val="00272B74"/>
    <w:rsid w:val="00276A75"/>
    <w:rsid w:val="0029725A"/>
    <w:rsid w:val="002B767D"/>
    <w:rsid w:val="002B76DB"/>
    <w:rsid w:val="002C4A0B"/>
    <w:rsid w:val="002E2758"/>
    <w:rsid w:val="002F7A7E"/>
    <w:rsid w:val="00335E8D"/>
    <w:rsid w:val="003513B6"/>
    <w:rsid w:val="00386FA6"/>
    <w:rsid w:val="00392337"/>
    <w:rsid w:val="003B2987"/>
    <w:rsid w:val="003D0EEE"/>
    <w:rsid w:val="003D26A0"/>
    <w:rsid w:val="003D5D5B"/>
    <w:rsid w:val="003D7DCE"/>
    <w:rsid w:val="00443BBC"/>
    <w:rsid w:val="00452694"/>
    <w:rsid w:val="00482390"/>
    <w:rsid w:val="00487987"/>
    <w:rsid w:val="004A1BE6"/>
    <w:rsid w:val="004A7276"/>
    <w:rsid w:val="004B5CAC"/>
    <w:rsid w:val="004C4AF4"/>
    <w:rsid w:val="004F2F2F"/>
    <w:rsid w:val="004F6A4D"/>
    <w:rsid w:val="004F7144"/>
    <w:rsid w:val="005113F9"/>
    <w:rsid w:val="005126C6"/>
    <w:rsid w:val="00524640"/>
    <w:rsid w:val="005367C0"/>
    <w:rsid w:val="005410A3"/>
    <w:rsid w:val="00541EAD"/>
    <w:rsid w:val="005A7865"/>
    <w:rsid w:val="005B4172"/>
    <w:rsid w:val="00600E28"/>
    <w:rsid w:val="006102FB"/>
    <w:rsid w:val="006106A1"/>
    <w:rsid w:val="006163E2"/>
    <w:rsid w:val="0063002E"/>
    <w:rsid w:val="00630C05"/>
    <w:rsid w:val="006348F3"/>
    <w:rsid w:val="006370B3"/>
    <w:rsid w:val="006402F7"/>
    <w:rsid w:val="006467AC"/>
    <w:rsid w:val="0065660B"/>
    <w:rsid w:val="006829DC"/>
    <w:rsid w:val="0068355B"/>
    <w:rsid w:val="006857B1"/>
    <w:rsid w:val="006A3753"/>
    <w:rsid w:val="006B20AE"/>
    <w:rsid w:val="006B2766"/>
    <w:rsid w:val="006C6144"/>
    <w:rsid w:val="006D318B"/>
    <w:rsid w:val="00700747"/>
    <w:rsid w:val="00704754"/>
    <w:rsid w:val="00706802"/>
    <w:rsid w:val="007178D3"/>
    <w:rsid w:val="0072314E"/>
    <w:rsid w:val="00724359"/>
    <w:rsid w:val="00736CCF"/>
    <w:rsid w:val="007617C3"/>
    <w:rsid w:val="00777BC6"/>
    <w:rsid w:val="00777F7C"/>
    <w:rsid w:val="00792E91"/>
    <w:rsid w:val="00793663"/>
    <w:rsid w:val="007D2B09"/>
    <w:rsid w:val="007D2BF1"/>
    <w:rsid w:val="007D3AEE"/>
    <w:rsid w:val="007D585C"/>
    <w:rsid w:val="007F5E6C"/>
    <w:rsid w:val="00827053"/>
    <w:rsid w:val="008319F1"/>
    <w:rsid w:val="00846CCC"/>
    <w:rsid w:val="008566D3"/>
    <w:rsid w:val="008668C2"/>
    <w:rsid w:val="0087125C"/>
    <w:rsid w:val="00872F9D"/>
    <w:rsid w:val="008A6ADF"/>
    <w:rsid w:val="008A7AE3"/>
    <w:rsid w:val="008D236B"/>
    <w:rsid w:val="008F4FF7"/>
    <w:rsid w:val="008F642F"/>
    <w:rsid w:val="0098614C"/>
    <w:rsid w:val="00996687"/>
    <w:rsid w:val="009B7FBF"/>
    <w:rsid w:val="009E22E7"/>
    <w:rsid w:val="00A03E0D"/>
    <w:rsid w:val="00A042D4"/>
    <w:rsid w:val="00A21B2E"/>
    <w:rsid w:val="00A27224"/>
    <w:rsid w:val="00A4202A"/>
    <w:rsid w:val="00A44AB7"/>
    <w:rsid w:val="00A55978"/>
    <w:rsid w:val="00A72A44"/>
    <w:rsid w:val="00A92295"/>
    <w:rsid w:val="00AA1BD1"/>
    <w:rsid w:val="00AA370D"/>
    <w:rsid w:val="00AA5949"/>
    <w:rsid w:val="00AC239B"/>
    <w:rsid w:val="00AC515B"/>
    <w:rsid w:val="00AC65B7"/>
    <w:rsid w:val="00AF5ED8"/>
    <w:rsid w:val="00B3458A"/>
    <w:rsid w:val="00B71003"/>
    <w:rsid w:val="00BB2796"/>
    <w:rsid w:val="00BD0FEC"/>
    <w:rsid w:val="00BD2924"/>
    <w:rsid w:val="00BF3AC0"/>
    <w:rsid w:val="00BF3B48"/>
    <w:rsid w:val="00BF3DE0"/>
    <w:rsid w:val="00BF77B3"/>
    <w:rsid w:val="00C06724"/>
    <w:rsid w:val="00C15833"/>
    <w:rsid w:val="00C20372"/>
    <w:rsid w:val="00C24B0B"/>
    <w:rsid w:val="00C606FA"/>
    <w:rsid w:val="00C6363F"/>
    <w:rsid w:val="00C6531C"/>
    <w:rsid w:val="00C75666"/>
    <w:rsid w:val="00C83ABF"/>
    <w:rsid w:val="00C90788"/>
    <w:rsid w:val="00C946F9"/>
    <w:rsid w:val="00CB0018"/>
    <w:rsid w:val="00CB1978"/>
    <w:rsid w:val="00CB23C4"/>
    <w:rsid w:val="00CC1374"/>
    <w:rsid w:val="00D04B51"/>
    <w:rsid w:val="00D11ECC"/>
    <w:rsid w:val="00D32686"/>
    <w:rsid w:val="00D37C2C"/>
    <w:rsid w:val="00D42D3C"/>
    <w:rsid w:val="00D44FD6"/>
    <w:rsid w:val="00D51327"/>
    <w:rsid w:val="00D5781D"/>
    <w:rsid w:val="00D61BE6"/>
    <w:rsid w:val="00D84763"/>
    <w:rsid w:val="00DC7F78"/>
    <w:rsid w:val="00DD0524"/>
    <w:rsid w:val="00DE6B53"/>
    <w:rsid w:val="00DF5802"/>
    <w:rsid w:val="00E070F9"/>
    <w:rsid w:val="00E40FE3"/>
    <w:rsid w:val="00E44B20"/>
    <w:rsid w:val="00E46877"/>
    <w:rsid w:val="00E7583C"/>
    <w:rsid w:val="00E772A9"/>
    <w:rsid w:val="00E93EF2"/>
    <w:rsid w:val="00E955B8"/>
    <w:rsid w:val="00EA0E20"/>
    <w:rsid w:val="00EC65D3"/>
    <w:rsid w:val="00EE40AB"/>
    <w:rsid w:val="00EF749D"/>
    <w:rsid w:val="00F0048D"/>
    <w:rsid w:val="00F116D3"/>
    <w:rsid w:val="00F17A5C"/>
    <w:rsid w:val="00F36F15"/>
    <w:rsid w:val="00F852D4"/>
    <w:rsid w:val="00F908F1"/>
    <w:rsid w:val="00FB11AC"/>
    <w:rsid w:val="00FE5C77"/>
    <w:rsid w:val="00FF149B"/>
    <w:rsid w:val="00FF2C5A"/>
    <w:rsid w:val="00FF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D2BF1"/>
  </w:style>
  <w:style w:type="paragraph" w:styleId="a5">
    <w:name w:val="Balloon Text"/>
    <w:basedOn w:val="a"/>
    <w:link w:val="a6"/>
    <w:uiPriority w:val="99"/>
    <w:semiHidden/>
    <w:unhideWhenUsed/>
    <w:rsid w:val="00B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48"/>
    <w:rPr>
      <w:rFonts w:ascii="Tahoma" w:hAnsi="Tahoma" w:cs="Tahoma"/>
      <w:sz w:val="16"/>
      <w:szCs w:val="16"/>
    </w:rPr>
  </w:style>
  <w:style w:type="character" w:customStyle="1" w:styleId="3">
    <w:name w:val="Подпись к картинке (3)_"/>
    <w:basedOn w:val="a0"/>
    <w:link w:val="30"/>
    <w:rsid w:val="005A786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A78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6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4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0673">
                      <w:marLeft w:val="2174"/>
                      <w:marRight w:val="3518"/>
                      <w:marTop w:val="0"/>
                      <w:marBottom w:val="272"/>
                      <w:divBdr>
                        <w:top w:val="none" w:sz="0" w:space="0" w:color="auto"/>
                        <w:left w:val="single" w:sz="6" w:space="13" w:color="E2E4E7"/>
                        <w:bottom w:val="none" w:sz="0" w:space="0" w:color="auto"/>
                        <w:right w:val="single" w:sz="6" w:space="0" w:color="E2E4E7"/>
                      </w:divBdr>
                      <w:divsChild>
                        <w:div w:id="1038817497">
                          <w:marLeft w:val="0"/>
                          <w:marRight w:val="-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3374-FB96-4DE5-BE78-783B89B9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ШАТЬКО</dc:creator>
  <cp:lastModifiedBy>User</cp:lastModifiedBy>
  <cp:revision>2</cp:revision>
  <cp:lastPrinted>2025-02-25T06:36:00Z</cp:lastPrinted>
  <dcterms:created xsi:type="dcterms:W3CDTF">2025-03-13T06:21:00Z</dcterms:created>
  <dcterms:modified xsi:type="dcterms:W3CDTF">2025-03-13T06:21:00Z</dcterms:modified>
</cp:coreProperties>
</file>