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9" w:rsidRPr="00067F3A" w:rsidRDefault="00113879" w:rsidP="00113879">
      <w:pPr>
        <w:ind w:left="-709"/>
        <w:jc w:val="center"/>
        <w:rPr>
          <w:b/>
        </w:rPr>
      </w:pPr>
      <w:r w:rsidRPr="00067F3A">
        <w:rPr>
          <w:b/>
          <w:u w:val="single"/>
        </w:rPr>
        <w:t>ПРОЕКТНАЯ ДЕКЛАРАЦИЯ</w:t>
      </w:r>
    </w:p>
    <w:p w:rsidR="00113879" w:rsidRDefault="00113879" w:rsidP="00113879">
      <w:pPr>
        <w:ind w:left="-709"/>
        <w:jc w:val="center"/>
      </w:pPr>
      <w:r>
        <w:t xml:space="preserve">Дочернего коммунального унитарного предприятия по капитальному строительству </w:t>
      </w:r>
    </w:p>
    <w:p w:rsidR="00113879" w:rsidRDefault="00113879" w:rsidP="00262BE9">
      <w:pPr>
        <w:ind w:left="-709"/>
        <w:jc w:val="center"/>
      </w:pPr>
      <w:r>
        <w:t xml:space="preserve">«УКС города Пинска», застройщика по объекту </w:t>
      </w:r>
      <w:r w:rsidRPr="00177E36">
        <w:t>«</w:t>
      </w:r>
      <w:r>
        <w:t>Проект застройки группы многоквартирных жилых домов южнее микрорайона «Жемчужный» в г. Пинске</w:t>
      </w:r>
      <w:r w:rsidRPr="00177E36">
        <w:t>. Мног</w:t>
      </w:r>
      <w:r>
        <w:t>оквартирный жилой дом позиция №4</w:t>
      </w:r>
      <w:r w:rsidRPr="00177E36">
        <w:t xml:space="preserve"> по генплану»</w:t>
      </w:r>
      <w:r>
        <w:t xml:space="preserve">, расположенного по адресу: </w:t>
      </w:r>
      <w:proofErr w:type="spellStart"/>
      <w:r>
        <w:t>г.Пинск</w:t>
      </w:r>
      <w:proofErr w:type="spellEnd"/>
      <w:r>
        <w:t xml:space="preserve">, ул. Александра </w:t>
      </w:r>
      <w:proofErr w:type="spellStart"/>
      <w:r>
        <w:t>Пескова</w:t>
      </w:r>
      <w:proofErr w:type="spellEnd"/>
      <w:r>
        <w:t>, д.2</w:t>
      </w:r>
      <w:r w:rsidRPr="00177E36">
        <w:t>.</w:t>
      </w:r>
    </w:p>
    <w:p w:rsidR="00113879" w:rsidRPr="00C518C4" w:rsidRDefault="00113879" w:rsidP="00113879">
      <w:pPr>
        <w:ind w:left="-709"/>
        <w:jc w:val="center"/>
        <w:rPr>
          <w:b/>
        </w:rPr>
      </w:pPr>
      <w:r w:rsidRPr="00C518C4">
        <w:rPr>
          <w:b/>
        </w:rPr>
        <w:t>1.Сведения о застройщике.</w:t>
      </w:r>
    </w:p>
    <w:p w:rsidR="00113879" w:rsidRDefault="00113879" w:rsidP="00113879">
      <w:pPr>
        <w:ind w:left="-709" w:firstLine="709"/>
        <w:jc w:val="both"/>
      </w:pPr>
      <w:r>
        <w:t xml:space="preserve">Дочернее коммунальное унитарное предприятие по капитальному строительству «УКС города Пинска» (УП «УКС города Пинска») </w:t>
      </w:r>
      <w:r w:rsidRPr="00F14535">
        <w:rPr>
          <w:color w:val="000000"/>
        </w:rPr>
        <w:t>зарегистрированн</w:t>
      </w:r>
      <w:r>
        <w:rPr>
          <w:color w:val="000000"/>
        </w:rPr>
        <w:t>ое</w:t>
      </w:r>
      <w:r w:rsidRPr="00F14535">
        <w:rPr>
          <w:color w:val="000000"/>
        </w:rPr>
        <w:t xml:space="preserve"> в Едином государственном регистре юридических лиц и индивидуальных предпринимателей </w:t>
      </w:r>
      <w:r>
        <w:rPr>
          <w:color w:val="000000"/>
        </w:rPr>
        <w:t>27 февраля 2014 г.</w:t>
      </w:r>
      <w:r w:rsidRPr="00F14535">
        <w:rPr>
          <w:color w:val="000000"/>
        </w:rPr>
        <w:t xml:space="preserve"> за номером </w:t>
      </w:r>
      <w:r>
        <w:rPr>
          <w:color w:val="000000"/>
        </w:rPr>
        <w:t>291246059</w:t>
      </w:r>
      <w:r w:rsidRPr="00FF5696">
        <w:t>.</w:t>
      </w:r>
    </w:p>
    <w:p w:rsidR="00113879" w:rsidRDefault="00113879" w:rsidP="00113879">
      <w:pPr>
        <w:ind w:left="-709" w:firstLine="709"/>
        <w:jc w:val="both"/>
      </w:pPr>
      <w:r>
        <w:t xml:space="preserve">Адрес: </w:t>
      </w:r>
      <w:smartTag w:uri="urn:schemas-microsoft-com:office:smarttags" w:element="metricconverter">
        <w:smartTagPr>
          <w:attr w:name="ProductID" w:val="225710, г"/>
        </w:smartTagPr>
        <w:r>
          <w:t>225710, г</w:t>
        </w:r>
      </w:smartTag>
      <w:r>
        <w:t>. Пинск, ул. Студенческая, 16.</w:t>
      </w:r>
    </w:p>
    <w:p w:rsidR="00113879" w:rsidRDefault="00113879" w:rsidP="00113879">
      <w:pPr>
        <w:ind w:left="-709" w:firstLine="709"/>
        <w:jc w:val="both"/>
      </w:pPr>
      <w:r>
        <w:t>Режим работы: понедельник-пятница с 8.00 до 17.00, обеденный перерыв с 13.00 до 14.00, выходные дни – суббота, воскресенье, государственные праздники и праздничные дни.</w:t>
      </w:r>
    </w:p>
    <w:p w:rsidR="00113879" w:rsidRDefault="00113879" w:rsidP="00113879">
      <w:pPr>
        <w:ind w:left="-709" w:firstLine="709"/>
        <w:jc w:val="both"/>
      </w:pPr>
      <w:r>
        <w:t>В течение трех предшествующих лет УП «УКС города Пинска» выступало в качестве заказчика в отношении следующих построенных жилых домов:</w:t>
      </w:r>
    </w:p>
    <w:p w:rsidR="00113879" w:rsidRDefault="00262BE9" w:rsidP="00262BE9">
      <w:pPr>
        <w:ind w:left="-709" w:firstLine="709"/>
        <w:jc w:val="both"/>
      </w:pPr>
      <w:r>
        <w:t xml:space="preserve">1. </w:t>
      </w:r>
      <w:r w:rsidR="00113879">
        <w:t>«</w:t>
      </w:r>
      <w:r w:rsidR="00113879" w:rsidRPr="000F652A">
        <w:t>Проект застройки группы многоквартирных жилых домов по ул. Первомайской</w:t>
      </w:r>
      <w:r w:rsidR="004A79A0">
        <w:t>, д.171</w:t>
      </w:r>
      <w:r w:rsidR="00113879" w:rsidRPr="000F652A">
        <w:t xml:space="preserve"> в г. Пинске. Многоквартирный жи</w:t>
      </w:r>
      <w:r w:rsidR="004A79A0">
        <w:t>лой дом позиция № 3</w:t>
      </w:r>
      <w:r w:rsidR="00113879">
        <w:t xml:space="preserve"> по генплану»</w:t>
      </w:r>
      <w:r w:rsidR="00113879" w:rsidRPr="000F652A">
        <w:t>;</w:t>
      </w:r>
    </w:p>
    <w:p w:rsidR="00262BE9" w:rsidRDefault="00262BE9" w:rsidP="00262BE9">
      <w:pPr>
        <w:ind w:left="-709" w:firstLine="709"/>
        <w:jc w:val="both"/>
      </w:pPr>
      <w:r>
        <w:t>2.</w:t>
      </w:r>
      <w:r w:rsidRPr="00262BE9">
        <w:t xml:space="preserve"> «Проект застройки группы многоквартирных жилых домов южнее микрорайона «Жемчужный» в г. Пинске. Многоквартирный жилой</w:t>
      </w:r>
      <w:bookmarkStart w:id="0" w:name="_GoBack"/>
      <w:bookmarkEnd w:id="0"/>
      <w:r w:rsidRPr="00262BE9">
        <w:t xml:space="preserve"> дом позиция №8 по генплану», расположенного по адресу: г.</w:t>
      </w:r>
      <w:r>
        <w:t xml:space="preserve"> </w:t>
      </w:r>
      <w:r w:rsidRPr="00262BE9">
        <w:t xml:space="preserve">Пинск, ул. Александра </w:t>
      </w:r>
      <w:proofErr w:type="spellStart"/>
      <w:r w:rsidRPr="00262BE9">
        <w:t>Пескова</w:t>
      </w:r>
      <w:proofErr w:type="spellEnd"/>
      <w:r w:rsidRPr="00262BE9">
        <w:t>, д.1.</w:t>
      </w:r>
    </w:p>
    <w:p w:rsidR="00113879" w:rsidRPr="00DE1698" w:rsidRDefault="00113879" w:rsidP="00113879">
      <w:pPr>
        <w:ind w:left="-709" w:firstLine="709"/>
        <w:jc w:val="both"/>
      </w:pPr>
      <w:r>
        <w:t xml:space="preserve">3. </w:t>
      </w:r>
      <w:r w:rsidR="00262BE9" w:rsidRPr="00262BE9">
        <w:t>«Проект застройки группы многоквартирных жилых домов южнее микрорайона «Жемчужный» в г. Пинске. Мног</w:t>
      </w:r>
      <w:r w:rsidR="00262BE9">
        <w:t>оквартирный жилой дом позиция №6</w:t>
      </w:r>
      <w:r w:rsidR="00262BE9" w:rsidRPr="00262BE9">
        <w:t xml:space="preserve"> по генплану», расположенного по адресу: г.</w:t>
      </w:r>
      <w:r w:rsidR="00262BE9">
        <w:t xml:space="preserve"> </w:t>
      </w:r>
      <w:r w:rsidR="00262BE9" w:rsidRPr="00262BE9">
        <w:t xml:space="preserve">Пинск, ул. </w:t>
      </w:r>
      <w:r w:rsidR="00262BE9">
        <w:t>Архиепископа Стефана, д.9</w:t>
      </w:r>
      <w:r w:rsidR="00262BE9" w:rsidRPr="00262BE9">
        <w:t>.</w:t>
      </w:r>
      <w:r>
        <w:t>, а также следующих социально значимых объектов: модернизация помещений учреждении здравоохранения в г. Пинске под установку компьютерных томографов, реконструкция зданий онкологического диспансера по ул. Советской в г. Пинске и др</w:t>
      </w:r>
      <w:r w:rsidRPr="00DE1698">
        <w:t>.</w:t>
      </w:r>
    </w:p>
    <w:p w:rsidR="00113879" w:rsidRDefault="00113879" w:rsidP="00113879">
      <w:pPr>
        <w:ind w:left="-709"/>
        <w:jc w:val="center"/>
        <w:rPr>
          <w:b/>
        </w:rPr>
      </w:pPr>
      <w:r w:rsidRPr="00C518C4">
        <w:rPr>
          <w:b/>
        </w:rPr>
        <w:t>2.Сведения об объекте строительства.</w:t>
      </w:r>
    </w:p>
    <w:p w:rsidR="00BC5D29" w:rsidRPr="00ED7BE8" w:rsidRDefault="00113879" w:rsidP="00BC5D29">
      <w:pPr>
        <w:ind w:left="-709" w:firstLine="709"/>
        <w:jc w:val="both"/>
      </w:pPr>
      <w:r>
        <w:t xml:space="preserve">Проект жилого дома разработан </w:t>
      </w:r>
      <w:r w:rsidRPr="00392AA9">
        <w:t xml:space="preserve">Открытым акционерным обществом «Институт комплексного проектирования объектов строительства» г. Брест </w:t>
      </w:r>
      <w:r>
        <w:t xml:space="preserve">на основании </w:t>
      </w:r>
      <w:r w:rsidRPr="00382A4E">
        <w:t xml:space="preserve">архитектурно-планировочного задания </w:t>
      </w:r>
      <w:r w:rsidRPr="00F870EA">
        <w:t xml:space="preserve">№ </w:t>
      </w:r>
      <w:r w:rsidR="00185E30">
        <w:t>72</w:t>
      </w:r>
      <w:r w:rsidRPr="00F870EA">
        <w:t xml:space="preserve">-22, утвержденного </w:t>
      </w:r>
      <w:proofErr w:type="spellStart"/>
      <w:r w:rsidRPr="00F870EA">
        <w:t>Пинским</w:t>
      </w:r>
      <w:proofErr w:type="spellEnd"/>
      <w:r w:rsidRPr="00F870EA">
        <w:t xml:space="preserve"> городским исполнительным комитетом</w:t>
      </w:r>
      <w:r>
        <w:t xml:space="preserve"> от 06.06.2022</w:t>
      </w:r>
      <w:r w:rsidR="00262BE9">
        <w:t xml:space="preserve"> </w:t>
      </w:r>
      <w:r>
        <w:t>г</w:t>
      </w:r>
      <w:r w:rsidR="00262BE9">
        <w:t>.</w:t>
      </w:r>
      <w:r w:rsidR="00BC5D29">
        <w:t xml:space="preserve">, решения </w:t>
      </w:r>
      <w:proofErr w:type="spellStart"/>
      <w:r w:rsidR="00BC5D29">
        <w:t>Пинского</w:t>
      </w:r>
      <w:proofErr w:type="spellEnd"/>
      <w:r w:rsidR="00BC5D29">
        <w:t xml:space="preserve"> горисполкома № 681 от 14.06.2022 г.</w:t>
      </w:r>
    </w:p>
    <w:p w:rsidR="00113879" w:rsidRDefault="00113879" w:rsidP="00113879">
      <w:pPr>
        <w:ind w:left="-709" w:firstLine="709"/>
        <w:jc w:val="both"/>
      </w:pPr>
      <w:r w:rsidRPr="00746AE9">
        <w:t>Имеется положительное заключение ДРУП «</w:t>
      </w:r>
      <w:proofErr w:type="spellStart"/>
      <w:r w:rsidRPr="00746AE9">
        <w:t>Госстройэкспертиза</w:t>
      </w:r>
      <w:proofErr w:type="spellEnd"/>
      <w:r w:rsidRPr="00746AE9">
        <w:t xml:space="preserve"> по Брестской области</w:t>
      </w:r>
      <w:r w:rsidRPr="00A60628">
        <w:t>» № 1601-20/22 от 24.01.2023 г. и</w:t>
      </w:r>
      <w:r w:rsidR="00A60628" w:rsidRPr="00A60628">
        <w:t xml:space="preserve"> </w:t>
      </w:r>
      <w:r w:rsidRPr="00A60628">
        <w:t>№695-20/24</w:t>
      </w:r>
      <w:r w:rsidR="00A60628" w:rsidRPr="00A60628">
        <w:t xml:space="preserve"> от 27.06.2024 г</w:t>
      </w:r>
      <w:r w:rsidRPr="00A60628">
        <w:t>.</w:t>
      </w:r>
    </w:p>
    <w:p w:rsidR="00113879" w:rsidRPr="00B55D20" w:rsidRDefault="00113879" w:rsidP="00113879">
      <w:pPr>
        <w:ind w:left="-709" w:firstLine="709"/>
        <w:jc w:val="both"/>
      </w:pPr>
      <w:r w:rsidRPr="00A7180A">
        <w:t>Строительство жилого дома осуществляется</w:t>
      </w:r>
      <w:r w:rsidRPr="009D7315">
        <w:t xml:space="preserve"> силами </w:t>
      </w:r>
      <w:r w:rsidRPr="00832BC5">
        <w:t>ОАО «Строительный трест № 2»</w:t>
      </w:r>
      <w:r w:rsidRPr="0022294C">
        <w:t xml:space="preserve"> (договор строительного </w:t>
      </w:r>
      <w:r w:rsidRPr="00832BC5">
        <w:t xml:space="preserve">подряда № </w:t>
      </w:r>
      <w:r w:rsidR="00A60628">
        <w:t>7</w:t>
      </w:r>
      <w:r w:rsidRPr="00832BC5">
        <w:t>-2</w:t>
      </w:r>
      <w:r w:rsidR="00A60628">
        <w:t>4</w:t>
      </w:r>
      <w:r w:rsidRPr="00832BC5">
        <w:t xml:space="preserve"> от </w:t>
      </w:r>
      <w:r w:rsidR="00A60628">
        <w:t>29</w:t>
      </w:r>
      <w:r w:rsidRPr="00832BC5">
        <w:t>.0</w:t>
      </w:r>
      <w:r w:rsidR="00A60628">
        <w:t>3</w:t>
      </w:r>
      <w:r w:rsidRPr="00832BC5">
        <w:t>.202</w:t>
      </w:r>
      <w:r w:rsidR="00A60628">
        <w:t xml:space="preserve">4 </w:t>
      </w:r>
      <w:r w:rsidRPr="00832BC5">
        <w:t>г.</w:t>
      </w:r>
      <w:r w:rsidRPr="00B55D20">
        <w:t xml:space="preserve"> Выдано </w:t>
      </w:r>
      <w:r>
        <w:t xml:space="preserve">извещение о получении </w:t>
      </w:r>
      <w:r w:rsidRPr="00B55D20">
        <w:t>уведомлени</w:t>
      </w:r>
      <w:r>
        <w:t>я и регистрации объекта строительства</w:t>
      </w:r>
      <w:r w:rsidRPr="00B55D20">
        <w:t xml:space="preserve"> </w:t>
      </w:r>
      <w:r>
        <w:t>Инспекцией Департамента контроля и надзора за строительством 27.09</w:t>
      </w:r>
      <w:r w:rsidRPr="00426630">
        <w:t>.202</w:t>
      </w:r>
      <w:r>
        <w:t>4</w:t>
      </w:r>
      <w:r w:rsidRPr="00426630">
        <w:t xml:space="preserve"> г. под №3-304Ж-0</w:t>
      </w:r>
      <w:r>
        <w:t>48</w:t>
      </w:r>
      <w:r w:rsidRPr="00426630">
        <w:t>/2</w:t>
      </w:r>
      <w:r>
        <w:t>4</w:t>
      </w:r>
      <w:r w:rsidRPr="00426630">
        <w:t>.</w:t>
      </w:r>
    </w:p>
    <w:p w:rsidR="00113879" w:rsidRPr="0022294C" w:rsidRDefault="00113879" w:rsidP="00113879">
      <w:pPr>
        <w:ind w:left="-709" w:firstLine="709"/>
        <w:jc w:val="both"/>
      </w:pPr>
      <w:r w:rsidRPr="0022294C">
        <w:t xml:space="preserve">Начало </w:t>
      </w:r>
      <w:r w:rsidRPr="00832BC5">
        <w:t xml:space="preserve">строительства – </w:t>
      </w:r>
      <w:r w:rsidR="00AC3581">
        <w:t>октябрь 2024</w:t>
      </w:r>
      <w:r w:rsidRPr="00832BC5">
        <w:t xml:space="preserve"> г.</w:t>
      </w:r>
    </w:p>
    <w:p w:rsidR="00113879" w:rsidRDefault="00113879" w:rsidP="00113879">
      <w:pPr>
        <w:ind w:left="-709" w:firstLine="709"/>
        <w:jc w:val="both"/>
      </w:pPr>
      <w:r w:rsidRPr="00832BC5">
        <w:t>Окончание строительства –</w:t>
      </w:r>
      <w:r w:rsidR="00A60628">
        <w:t xml:space="preserve"> </w:t>
      </w:r>
      <w:r w:rsidR="00066991">
        <w:t>май</w:t>
      </w:r>
      <w:r w:rsidR="00A60628">
        <w:t xml:space="preserve"> 2025</w:t>
      </w:r>
      <w:r w:rsidR="00AC3581">
        <w:t xml:space="preserve"> </w:t>
      </w:r>
      <w:r w:rsidRPr="00832BC5">
        <w:t>г.</w:t>
      </w:r>
    </w:p>
    <w:p w:rsidR="00113879" w:rsidRDefault="00113879" w:rsidP="00113879">
      <w:pPr>
        <w:ind w:left="-709" w:firstLine="709"/>
        <w:jc w:val="both"/>
      </w:pPr>
      <w:r w:rsidRPr="0022294C">
        <w:t>Объект долевого строительства представляет собой двухсекционное 9-этажное здание, с техническим подпольем, без технического этажа</w:t>
      </w:r>
      <w:r>
        <w:t>.</w:t>
      </w:r>
    </w:p>
    <w:p w:rsidR="00113879" w:rsidRPr="00F709FF" w:rsidRDefault="00113879" w:rsidP="00113879">
      <w:pPr>
        <w:ind w:left="-709" w:firstLine="709"/>
        <w:jc w:val="both"/>
      </w:pPr>
      <w:r w:rsidRPr="00832BC5">
        <w:t xml:space="preserve">Здание запроектировано в жесткой конструктивной системе с несущими поперечными стенами из сборных железобетонных панелей, связанных между собой металлическими связями с последующим </w:t>
      </w:r>
      <w:proofErr w:type="spellStart"/>
      <w:r w:rsidRPr="00832BC5">
        <w:t>омоноличиванием</w:t>
      </w:r>
      <w:proofErr w:type="spellEnd"/>
      <w:r w:rsidRPr="00832BC5">
        <w:t xml:space="preserve"> стыков бетоном (схема «широкий шаг», на базе типового проекта 111 Ганц-1.11</w:t>
      </w:r>
      <w:r w:rsidR="00BC5D29">
        <w:t xml:space="preserve"> и </w:t>
      </w:r>
      <w:r w:rsidR="00D40DB7">
        <w:t>111 Ганц-2</w:t>
      </w:r>
      <w:r w:rsidR="00BC5D29" w:rsidRPr="00832BC5">
        <w:t>.11</w:t>
      </w:r>
      <w:r w:rsidRPr="00832BC5">
        <w:t>). Наружные стены из блоков из ячеистого бетона с утеплением по типу легкой штукатурной системы с последующей окраской фасадной краской, внутренние стены – железобетонные панели. Дом оборудован двумя пассажирскими лифтами, без мусоропровода.</w:t>
      </w:r>
      <w:r w:rsidRPr="009423EA">
        <w:t xml:space="preserve"> Дверные блоки: наружные (подъезд) – </w:t>
      </w:r>
      <w:r>
        <w:t>металлические</w:t>
      </w:r>
      <w:r w:rsidRPr="009423EA">
        <w:t>, наружные в квартиры - металлические. Кровля совмещенная плоская, рулонная. Окна - из ПВХ профиля, балконные двери - из ПВХ. Предусматривается внутренняя отделка мест общего пользования.</w:t>
      </w:r>
    </w:p>
    <w:p w:rsidR="00113879" w:rsidRDefault="00113879" w:rsidP="00113879">
      <w:pPr>
        <w:ind w:left="-709" w:firstLine="709"/>
        <w:jc w:val="both"/>
      </w:pPr>
      <w:r w:rsidRPr="00D84474">
        <w:t xml:space="preserve">Жилые помещения передаются дольщикам с разводкой внутренних сетей электро-, тепло-, водоснабжения и канализации с унитазами, приборами учета воды и электроэнергии. </w:t>
      </w:r>
    </w:p>
    <w:p w:rsidR="00113879" w:rsidRDefault="00113879" w:rsidP="00113879">
      <w:pPr>
        <w:ind w:left="-709" w:firstLine="709"/>
        <w:jc w:val="both"/>
      </w:pPr>
      <w:r w:rsidRPr="00D84474">
        <w:t>Строительство осуществля</w:t>
      </w:r>
      <w:r w:rsidR="00994E15">
        <w:t>е</w:t>
      </w:r>
      <w:r w:rsidRPr="00D84474">
        <w:t xml:space="preserve">тся с выполнением внутренней отделки жилых помещений: </w:t>
      </w:r>
    </w:p>
    <w:p w:rsidR="00113879" w:rsidRDefault="00113879" w:rsidP="00113879">
      <w:pPr>
        <w:ind w:left="-709" w:firstLine="709"/>
        <w:jc w:val="both"/>
      </w:pPr>
      <w:r w:rsidRPr="00D84474">
        <w:t xml:space="preserve">- стены санузла, ванной </w:t>
      </w:r>
      <w:r w:rsidRPr="00832BC5">
        <w:t>– улучшенная окраска акриловой краской;</w:t>
      </w:r>
    </w:p>
    <w:p w:rsidR="00113879" w:rsidRDefault="00113879" w:rsidP="00113879">
      <w:pPr>
        <w:ind w:left="-709" w:firstLine="709"/>
        <w:jc w:val="both"/>
        <w:rPr>
          <w:color w:val="000000"/>
        </w:rPr>
      </w:pPr>
      <w:r w:rsidRPr="00D84474">
        <w:rPr>
          <w:color w:val="000000"/>
        </w:rPr>
        <w:t xml:space="preserve">- стены жилых комнат, внутриквартирных коридоров, кухонь – </w:t>
      </w:r>
      <w:r w:rsidRPr="00832BC5">
        <w:rPr>
          <w:color w:val="000000"/>
        </w:rPr>
        <w:t>оклейка обоями;</w:t>
      </w:r>
      <w:r w:rsidRPr="001D02AB">
        <w:rPr>
          <w:color w:val="000000"/>
        </w:rPr>
        <w:t xml:space="preserve"> </w:t>
      </w:r>
    </w:p>
    <w:p w:rsidR="00113879" w:rsidRDefault="00113879" w:rsidP="00113879">
      <w:pPr>
        <w:ind w:left="-709" w:firstLine="709"/>
        <w:jc w:val="both"/>
        <w:rPr>
          <w:color w:val="000000"/>
        </w:rPr>
      </w:pPr>
      <w:r w:rsidRPr="00D84474">
        <w:rPr>
          <w:color w:val="000000"/>
        </w:rPr>
        <w:t xml:space="preserve">- </w:t>
      </w:r>
      <w:r w:rsidRPr="00832BC5">
        <w:rPr>
          <w:color w:val="000000"/>
        </w:rPr>
        <w:t>потолки внутриквартирных помещений, санузлов – улучшенная окраска акриловой краской;</w:t>
      </w:r>
    </w:p>
    <w:p w:rsidR="00113879" w:rsidRDefault="00113879" w:rsidP="00113879">
      <w:pPr>
        <w:ind w:left="-709" w:firstLine="709"/>
        <w:jc w:val="both"/>
        <w:rPr>
          <w:color w:val="000000"/>
        </w:rPr>
      </w:pPr>
      <w:r w:rsidRPr="00D84474">
        <w:rPr>
          <w:color w:val="000000"/>
        </w:rPr>
        <w:t>- межкомнатные двери – деревянные (МДФ).</w:t>
      </w:r>
    </w:p>
    <w:p w:rsidR="00113879" w:rsidRDefault="00113879" w:rsidP="00113879">
      <w:pPr>
        <w:ind w:left="-709" w:firstLine="709"/>
        <w:jc w:val="both"/>
        <w:rPr>
          <w:color w:val="000000"/>
        </w:rPr>
      </w:pPr>
      <w:r w:rsidRPr="00D84474">
        <w:rPr>
          <w:color w:val="000000"/>
        </w:rPr>
        <w:lastRenderedPageBreak/>
        <w:t xml:space="preserve">покрытие полов: - в санузле, ванне </w:t>
      </w:r>
      <w:r w:rsidRPr="00832BC5">
        <w:rPr>
          <w:color w:val="000000"/>
        </w:rPr>
        <w:t>– керамическая плитка; - в кухне, жилых комнатах, прихожих, коридорах – ламинированные панели;</w:t>
      </w:r>
    </w:p>
    <w:p w:rsidR="00113879" w:rsidRDefault="00113879" w:rsidP="00113879">
      <w:pPr>
        <w:pStyle w:val="a3"/>
        <w:shd w:val="clear" w:color="auto" w:fill="FFFFFF"/>
        <w:spacing w:before="0" w:beforeAutospacing="0" w:after="0" w:afterAutospacing="0"/>
        <w:ind w:left="-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  иное оборудование – электроплита.</w:t>
      </w:r>
    </w:p>
    <w:p w:rsidR="00113879" w:rsidRPr="00055A14" w:rsidRDefault="00113879" w:rsidP="00113879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textAlignment w:val="baseline"/>
        <w:rPr>
          <w:color w:val="000000"/>
        </w:rPr>
      </w:pPr>
      <w:r w:rsidRPr="00FA1679">
        <w:t>Общая площадь квартир жилого дома – 5319,29 м</w:t>
      </w:r>
      <w:r w:rsidRPr="00FA1679">
        <w:rPr>
          <w:vertAlign w:val="superscript"/>
        </w:rPr>
        <w:t>2</w:t>
      </w:r>
      <w:r w:rsidRPr="00FA1679">
        <w:t>, жилая площадь</w:t>
      </w:r>
      <w:r w:rsidRPr="00FA1679">
        <w:rPr>
          <w:vertAlign w:val="superscript"/>
        </w:rPr>
        <w:t xml:space="preserve"> </w:t>
      </w:r>
      <w:r w:rsidRPr="00FA1679">
        <w:t>– 3031,20 м</w:t>
      </w:r>
      <w:r w:rsidRPr="00FA1679">
        <w:rPr>
          <w:vertAlign w:val="superscript"/>
        </w:rPr>
        <w:t>2</w:t>
      </w:r>
      <w:r w:rsidRPr="00FA1679">
        <w:t>.</w:t>
      </w:r>
    </w:p>
    <w:p w:rsidR="00113879" w:rsidRPr="00FA1679" w:rsidRDefault="00113879" w:rsidP="00113879">
      <w:pPr>
        <w:ind w:left="-709" w:firstLine="709"/>
        <w:jc w:val="both"/>
      </w:pPr>
      <w:r w:rsidRPr="009D7315">
        <w:t xml:space="preserve">Количество квартир для заключения договоров создания объекта долевого </w:t>
      </w:r>
      <w:r w:rsidRPr="00FA1679">
        <w:t xml:space="preserve">строительства – </w:t>
      </w:r>
      <w:r>
        <w:t>72</w:t>
      </w:r>
      <w:r w:rsidRPr="00FA1679">
        <w:t xml:space="preserve"> шт., в том числе:</w:t>
      </w:r>
    </w:p>
    <w:p w:rsidR="00113879" w:rsidRPr="00BB3611" w:rsidRDefault="00113879" w:rsidP="00113879">
      <w:pPr>
        <w:numPr>
          <w:ilvl w:val="0"/>
          <w:numId w:val="1"/>
        </w:numPr>
        <w:jc w:val="both"/>
      </w:pPr>
      <w:r w:rsidRPr="00FA1679">
        <w:t xml:space="preserve">Двухкомнатные квартиры общей площадью </w:t>
      </w:r>
      <w:r w:rsidRPr="00BB3611">
        <w:t>64,52 м2 – 36 шт.</w:t>
      </w:r>
    </w:p>
    <w:p w:rsidR="00113879" w:rsidRPr="00BB3611" w:rsidRDefault="00113879" w:rsidP="00113879">
      <w:pPr>
        <w:numPr>
          <w:ilvl w:val="0"/>
          <w:numId w:val="1"/>
        </w:numPr>
        <w:jc w:val="both"/>
      </w:pPr>
      <w:r w:rsidRPr="00BB3611">
        <w:t>Трехкомнатные квартиры общей площадью 83,24 м2 – 36 шт.</w:t>
      </w:r>
    </w:p>
    <w:p w:rsidR="00141ABF" w:rsidRDefault="00113879" w:rsidP="00113879">
      <w:pPr>
        <w:ind w:left="-709" w:firstLine="709"/>
        <w:jc w:val="both"/>
      </w:pPr>
      <w:r>
        <w:t>Стоимость одного квадратного метра общей площади квартир</w:t>
      </w:r>
      <w:r w:rsidR="00141ABF">
        <w:t xml:space="preserve"> с учетом отделочных работ</w:t>
      </w:r>
      <w:r>
        <w:t xml:space="preserve"> </w:t>
      </w:r>
      <w:r w:rsidR="00141ABF">
        <w:t xml:space="preserve">составляет </w:t>
      </w:r>
      <w:r w:rsidR="00141ABF">
        <w:softHyphen/>
      </w:r>
      <w:r w:rsidR="00141ABF" w:rsidRPr="00D84474">
        <w:rPr>
          <w:color w:val="000000"/>
        </w:rPr>
        <w:t>–</w:t>
      </w:r>
      <w:r w:rsidR="00141ABF">
        <w:t xml:space="preserve"> 1769,17 руб. </w:t>
      </w:r>
    </w:p>
    <w:p w:rsidR="009B46A2" w:rsidRPr="009B46A2" w:rsidRDefault="009B46A2" w:rsidP="009B46A2">
      <w:pPr>
        <w:ind w:left="-709" w:firstLine="709"/>
        <w:jc w:val="both"/>
      </w:pPr>
      <w:r w:rsidRPr="009B46A2">
        <w:t>Строительство осуществляется согласно Указу Президента Республики Беларусь от 10.12.2018г. №473 «О долевом строительстве».</w:t>
      </w:r>
    </w:p>
    <w:p w:rsidR="009B46A2" w:rsidRPr="00C573B9" w:rsidRDefault="009B46A2" w:rsidP="00113879">
      <w:pPr>
        <w:ind w:left="-709" w:firstLine="709"/>
        <w:jc w:val="both"/>
        <w:rPr>
          <w:lang w:val="en-US"/>
        </w:rPr>
      </w:pPr>
      <w:r>
        <w:t xml:space="preserve">Заключение договоров будет осуществляться с местными исполнительными органами. </w:t>
      </w:r>
    </w:p>
    <w:p w:rsidR="00792369" w:rsidRDefault="00792369" w:rsidP="00792369">
      <w:pPr>
        <w:ind w:left="-709" w:firstLine="709"/>
        <w:jc w:val="both"/>
      </w:pPr>
      <w:r w:rsidRPr="004A79A0">
        <w:t xml:space="preserve">После ввода объекта в эксплуатацию, квартиры передаются в собственность </w:t>
      </w:r>
      <w:r w:rsidRPr="00A7180A">
        <w:t>дольщиков.</w:t>
      </w:r>
    </w:p>
    <w:p w:rsidR="00113879" w:rsidRDefault="00113879" w:rsidP="00113879">
      <w:pPr>
        <w:ind w:left="-709" w:firstLine="709"/>
        <w:jc w:val="both"/>
      </w:pPr>
      <w:r w:rsidRPr="004A79A0">
        <w:t>Участок для строительства расположен в г. Пинске южнее микрорайона «Жемчужный». Свидетельство (удостоверение) о государственной регистрации №130/1645-1</w:t>
      </w:r>
      <w:r w:rsidR="004A79A0">
        <w:t>9621</w:t>
      </w:r>
      <w:r w:rsidRPr="004A79A0">
        <w:t xml:space="preserve"> от </w:t>
      </w:r>
      <w:r w:rsidR="004A79A0">
        <w:t>14</w:t>
      </w:r>
      <w:r w:rsidRPr="004A79A0">
        <w:t>.04.2023</w:t>
      </w:r>
      <w:r w:rsidR="00262BE9">
        <w:t xml:space="preserve"> </w:t>
      </w:r>
      <w:r w:rsidRPr="004A79A0">
        <w:t>г.</w:t>
      </w:r>
    </w:p>
    <w:p w:rsidR="00113879" w:rsidRDefault="00113879" w:rsidP="00113879">
      <w:pPr>
        <w:ind w:left="-709" w:firstLine="709"/>
        <w:jc w:val="both"/>
      </w:pPr>
      <w:r>
        <w:t>Работы по благоустройству, строительству инженерных сетей и сооружений выполняются параллельно строительству основного объекта.</w:t>
      </w:r>
    </w:p>
    <w:p w:rsidR="00113879" w:rsidRPr="00A40902" w:rsidRDefault="00113879" w:rsidP="00113879">
      <w:pPr>
        <w:ind w:left="-709" w:firstLine="709"/>
        <w:jc w:val="both"/>
      </w:pPr>
      <w:r w:rsidRPr="00422C2C">
        <w:t>Ознакомит</w:t>
      </w:r>
      <w:r>
        <w:t>ь</w:t>
      </w:r>
      <w:r w:rsidRPr="00422C2C">
        <w:t xml:space="preserve">ся с объектом долевого строительства, а также получить более подробную информацию можно в офисе УП «УКС города </w:t>
      </w:r>
      <w:r>
        <w:t xml:space="preserve">Пинска» </w:t>
      </w:r>
      <w:r w:rsidRPr="00422C2C">
        <w:t xml:space="preserve">или по телефону </w:t>
      </w:r>
      <w:r>
        <w:t>63-64-56 или 8</w:t>
      </w:r>
      <w:r w:rsidR="00792369">
        <w:t xml:space="preserve"> </w:t>
      </w:r>
      <w:r>
        <w:t>(029)</w:t>
      </w:r>
      <w:r w:rsidR="00792369">
        <w:t xml:space="preserve"> </w:t>
      </w:r>
      <w:r>
        <w:t>360</w:t>
      </w:r>
      <w:r w:rsidR="00792369">
        <w:t xml:space="preserve"> </w:t>
      </w:r>
      <w:r>
        <w:t>81</w:t>
      </w:r>
      <w:r w:rsidR="00792369">
        <w:t xml:space="preserve"> </w:t>
      </w:r>
      <w:r>
        <w:t xml:space="preserve">82, на интернет сайте: </w:t>
      </w:r>
      <w:proofErr w:type="spellStart"/>
      <w:r w:rsidRPr="00AA3A1E">
        <w:t>ww</w:t>
      </w:r>
      <w:proofErr w:type="spellEnd"/>
      <w:r w:rsidRPr="00AA3A1E">
        <w:rPr>
          <w:lang w:val="en-US"/>
        </w:rPr>
        <w:t>w</w:t>
      </w:r>
      <w:r w:rsidRPr="00AA3A1E">
        <w:t>.</w:t>
      </w:r>
      <w:proofErr w:type="spellStart"/>
      <w:r w:rsidRPr="00AA3A1E">
        <w:rPr>
          <w:lang w:val="en-US"/>
        </w:rPr>
        <w:t>pinsk</w:t>
      </w:r>
      <w:proofErr w:type="spellEnd"/>
      <w:r w:rsidRPr="00AA3A1E">
        <w:t>.</w:t>
      </w:r>
      <w:proofErr w:type="spellStart"/>
      <w:r>
        <w:rPr>
          <w:lang w:val="en-US"/>
        </w:rPr>
        <w:t>gov</w:t>
      </w:r>
      <w:proofErr w:type="spellEnd"/>
      <w:r w:rsidRPr="00063BD4">
        <w:t>.</w:t>
      </w:r>
      <w:r w:rsidRPr="00AA3A1E">
        <w:rPr>
          <w:lang w:val="en-US"/>
        </w:rPr>
        <w:t>by</w:t>
      </w:r>
      <w:r>
        <w:t>.</w:t>
      </w:r>
    </w:p>
    <w:p w:rsidR="00113879" w:rsidRDefault="00113879" w:rsidP="00113879">
      <w:pPr>
        <w:ind w:left="-709" w:firstLine="709"/>
        <w:jc w:val="both"/>
      </w:pPr>
      <w:r>
        <w:t>Прием заявлений на долевое участие будет осуществляться в УП «УКС города Пинска» через 7 дней после опубликования проектной декларации в средствах массовой информации по адресу: г. Пинск, ул. Студенческая, 16, кабинет № 9.</w:t>
      </w:r>
    </w:p>
    <w:p w:rsidR="00113879" w:rsidRDefault="00113879" w:rsidP="00113879">
      <w:pPr>
        <w:jc w:val="both"/>
      </w:pPr>
    </w:p>
    <w:p w:rsidR="00113879" w:rsidRDefault="00113879" w:rsidP="00113879">
      <w:pPr>
        <w:jc w:val="both"/>
      </w:pPr>
    </w:p>
    <w:p w:rsidR="00113879" w:rsidRDefault="00113879" w:rsidP="00113879">
      <w:pPr>
        <w:ind w:left="-709"/>
        <w:jc w:val="both"/>
      </w:pPr>
      <w:r>
        <w:t>Директор</w:t>
      </w:r>
      <w:r w:rsidRPr="009A08E1">
        <w:tab/>
      </w:r>
      <w:r w:rsidRPr="009A08E1">
        <w:tab/>
      </w:r>
      <w:r w:rsidRPr="009A08E1">
        <w:tab/>
        <w:t xml:space="preserve">                                                            </w:t>
      </w:r>
      <w:r w:rsidRPr="009A08E1">
        <w:tab/>
      </w:r>
      <w:r w:rsidR="00994E15">
        <w:t>И. В. Прокопович</w:t>
      </w:r>
      <w:r w:rsidRPr="009A08E1">
        <w:t xml:space="preserve">       </w:t>
      </w:r>
    </w:p>
    <w:p w:rsidR="00113879" w:rsidRDefault="00113879" w:rsidP="00113879">
      <w:pPr>
        <w:jc w:val="both"/>
      </w:pPr>
    </w:p>
    <w:p w:rsidR="00554D03" w:rsidRPr="00BC5D29" w:rsidRDefault="00554D03"/>
    <w:sectPr w:rsidR="00554D03" w:rsidRPr="00BC5D29" w:rsidSect="00D743B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23705"/>
    <w:multiLevelType w:val="hybridMultilevel"/>
    <w:tmpl w:val="B184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A9C"/>
    <w:multiLevelType w:val="hybridMultilevel"/>
    <w:tmpl w:val="A226136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73E01FD1"/>
    <w:multiLevelType w:val="hybridMultilevel"/>
    <w:tmpl w:val="858CBFD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78EC4368"/>
    <w:multiLevelType w:val="hybridMultilevel"/>
    <w:tmpl w:val="6BE8121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39"/>
    <w:rsid w:val="00066991"/>
    <w:rsid w:val="00113879"/>
    <w:rsid w:val="00141ABF"/>
    <w:rsid w:val="00185E30"/>
    <w:rsid w:val="00262BE9"/>
    <w:rsid w:val="00297C39"/>
    <w:rsid w:val="004A79A0"/>
    <w:rsid w:val="00520C60"/>
    <w:rsid w:val="00554D03"/>
    <w:rsid w:val="00792369"/>
    <w:rsid w:val="007B0237"/>
    <w:rsid w:val="008500EF"/>
    <w:rsid w:val="00994E15"/>
    <w:rsid w:val="009B46A2"/>
    <w:rsid w:val="00A60628"/>
    <w:rsid w:val="00AC3581"/>
    <w:rsid w:val="00BC5D29"/>
    <w:rsid w:val="00C573B9"/>
    <w:rsid w:val="00D40DB7"/>
    <w:rsid w:val="00DC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19E68C"/>
  <w15:chartTrackingRefBased/>
  <w15:docId w15:val="{FF845FF1-7F3A-4101-9968-E08995FA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87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B02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3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62BE9"/>
    <w:pPr>
      <w:ind w:left="720"/>
      <w:contextualSpacing/>
    </w:pPr>
  </w:style>
  <w:style w:type="paragraph" w:styleId="a7">
    <w:name w:val="No Spacing"/>
    <w:uiPriority w:val="1"/>
    <w:qFormat/>
    <w:rsid w:val="0026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647E-E7E0-4508-9625-80C16ECC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Пешко Алеся Алексеевна</dc:creator>
  <cp:keywords/>
  <dc:description/>
  <cp:lastModifiedBy>Пешко Алеся Алексеевна</cp:lastModifiedBy>
  <cp:revision>3</cp:revision>
  <cp:lastPrinted>2024-10-07T09:52:00Z</cp:lastPrinted>
  <dcterms:created xsi:type="dcterms:W3CDTF">2024-10-03T07:03:00Z</dcterms:created>
  <dcterms:modified xsi:type="dcterms:W3CDTF">2024-10-07T11:19:00Z</dcterms:modified>
</cp:coreProperties>
</file>